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AAD" w:rsidRDefault="00F41AAD"/>
    <w:p w:rsidR="00AF41C8" w:rsidRDefault="00AF41C8" w:rsidP="00AF41C8"/>
    <w:p w:rsidR="00AF41C8" w:rsidRPr="00F26A51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D69" w:themeColor="accent5" w:themeShade="80"/>
          <w:sz w:val="40"/>
          <w:szCs w:val="40"/>
          <w:lang w:eastAsia="ru-RU"/>
        </w:rPr>
      </w:pPr>
      <w:r w:rsidRPr="00F26A51">
        <w:rPr>
          <w:rFonts w:ascii="PT Astra Serif" w:eastAsia="Times New Roman" w:hAnsi="PT Astra Serif" w:cs="Arial"/>
          <w:b/>
          <w:color w:val="002D69" w:themeColor="accent5" w:themeShade="80"/>
          <w:sz w:val="40"/>
          <w:szCs w:val="40"/>
          <w:lang w:eastAsia="ru-RU"/>
        </w:rPr>
        <w:t>МБДОУ Детский сад «Синяя птица»</w:t>
      </w:r>
    </w:p>
    <w:p w:rsidR="00AF41C8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  <w:lang w:eastAsia="ru-RU"/>
        </w:rPr>
      </w:pPr>
    </w:p>
    <w:p w:rsidR="00AF41C8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  <w:lang w:eastAsia="ru-RU"/>
        </w:rPr>
      </w:pPr>
    </w:p>
    <w:p w:rsidR="00AF41C8" w:rsidRDefault="00AF41C8" w:rsidP="00AF41C8">
      <w:pPr>
        <w:shd w:val="clear" w:color="auto" w:fill="FFFFFF" w:themeFill="background1"/>
        <w:spacing w:after="0" w:line="240" w:lineRule="auto"/>
        <w:rPr>
          <w:rFonts w:ascii="Arial Black" w:eastAsia="Times New Roman" w:hAnsi="Arial Black" w:cs="Arial"/>
          <w:color w:val="000000"/>
          <w:sz w:val="27"/>
          <w:szCs w:val="27"/>
          <w:lang w:eastAsia="ru-RU"/>
        </w:rPr>
      </w:pPr>
    </w:p>
    <w:p w:rsidR="00AF41C8" w:rsidRDefault="00AF41C8" w:rsidP="00AF41C8">
      <w:pPr>
        <w:shd w:val="clear" w:color="auto" w:fill="FFFFFF" w:themeFill="background1"/>
        <w:spacing w:after="0" w:line="240" w:lineRule="auto"/>
        <w:rPr>
          <w:rFonts w:ascii="Arial Black" w:eastAsia="Times New Roman" w:hAnsi="Arial Black" w:cs="Arial"/>
          <w:color w:val="000000"/>
          <w:sz w:val="27"/>
          <w:szCs w:val="27"/>
          <w:lang w:eastAsia="ru-RU"/>
        </w:rPr>
      </w:pPr>
    </w:p>
    <w:p w:rsidR="00AF41C8" w:rsidRDefault="00AF41C8" w:rsidP="00AF41C8">
      <w:pPr>
        <w:shd w:val="clear" w:color="auto" w:fill="FFFFFF" w:themeFill="background1"/>
        <w:spacing w:after="0" w:line="240" w:lineRule="auto"/>
        <w:rPr>
          <w:rFonts w:ascii="Arial Black" w:eastAsia="Times New Roman" w:hAnsi="Arial Black" w:cs="Arial"/>
          <w:color w:val="000000"/>
          <w:sz w:val="27"/>
          <w:szCs w:val="27"/>
          <w:lang w:eastAsia="ru-RU"/>
        </w:rPr>
      </w:pPr>
    </w:p>
    <w:p w:rsidR="00AF41C8" w:rsidRDefault="00AF41C8" w:rsidP="00AF41C8">
      <w:pPr>
        <w:shd w:val="clear" w:color="auto" w:fill="FFFFFF" w:themeFill="background1"/>
        <w:spacing w:after="0" w:line="240" w:lineRule="auto"/>
        <w:rPr>
          <w:rFonts w:ascii="Arial Black" w:eastAsia="Times New Roman" w:hAnsi="Arial Black" w:cs="Arial"/>
          <w:color w:val="000000"/>
          <w:sz w:val="27"/>
          <w:szCs w:val="27"/>
          <w:lang w:eastAsia="ru-RU"/>
        </w:rPr>
      </w:pPr>
    </w:p>
    <w:p w:rsidR="00AF41C8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97310" cy="22669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— копи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1C8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  <w:lang w:eastAsia="ru-RU"/>
        </w:rPr>
      </w:pPr>
    </w:p>
    <w:p w:rsidR="00AF41C8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i/>
          <w:color w:val="002D69" w:themeColor="accent5" w:themeShade="80"/>
          <w:sz w:val="52"/>
          <w:szCs w:val="52"/>
          <w:lang w:eastAsia="ru-RU"/>
        </w:rPr>
      </w:pPr>
      <w:r w:rsidRPr="00F26A51">
        <w:rPr>
          <w:rFonts w:ascii="PT Astra Serif" w:eastAsia="Times New Roman" w:hAnsi="PT Astra Serif" w:cs="Arial"/>
          <w:b/>
          <w:i/>
          <w:color w:val="002D69" w:themeColor="accent5" w:themeShade="80"/>
          <w:sz w:val="52"/>
          <w:szCs w:val="52"/>
          <w:lang w:eastAsia="ru-RU"/>
        </w:rPr>
        <w:t xml:space="preserve">Консультация учителя-дефектолога </w:t>
      </w:r>
    </w:p>
    <w:p w:rsidR="00AF41C8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676" w:themeColor="accent6" w:themeShade="BF"/>
          <w:sz w:val="32"/>
          <w:szCs w:val="32"/>
          <w:lang w:eastAsia="ru-RU"/>
        </w:rPr>
      </w:pPr>
      <w:proofErr w:type="spellStart"/>
      <w:r>
        <w:rPr>
          <w:rFonts w:ascii="PT Astra Serif" w:eastAsia="Times New Roman" w:hAnsi="PT Astra Serif" w:cs="Arial"/>
          <w:b/>
          <w:i/>
          <w:color w:val="002D69" w:themeColor="accent5" w:themeShade="80"/>
          <w:sz w:val="52"/>
          <w:szCs w:val="52"/>
          <w:lang w:eastAsia="ru-RU"/>
        </w:rPr>
        <w:t>Бабиковой</w:t>
      </w:r>
      <w:proofErr w:type="spellEnd"/>
      <w:r>
        <w:rPr>
          <w:rFonts w:ascii="PT Astra Serif" w:eastAsia="Times New Roman" w:hAnsi="PT Astra Serif" w:cs="Arial"/>
          <w:b/>
          <w:i/>
          <w:color w:val="002D69" w:themeColor="accent5" w:themeShade="80"/>
          <w:sz w:val="52"/>
          <w:szCs w:val="52"/>
          <w:lang w:eastAsia="ru-RU"/>
        </w:rPr>
        <w:t xml:space="preserve"> Г.И.</w:t>
      </w:r>
      <w:r w:rsidRPr="00A80F1E">
        <w:rPr>
          <w:rFonts w:ascii="PT Astra Serif" w:eastAsia="Times New Roman" w:hAnsi="PT Astra Serif" w:cs="Arial"/>
          <w:b/>
          <w:color w:val="002676" w:themeColor="accent6" w:themeShade="BF"/>
          <w:sz w:val="32"/>
          <w:szCs w:val="32"/>
          <w:lang w:eastAsia="ru-RU"/>
        </w:rPr>
        <w:t xml:space="preserve"> </w:t>
      </w:r>
      <w:bookmarkStart w:id="0" w:name="_GoBack"/>
      <w:bookmarkEnd w:id="0"/>
    </w:p>
    <w:p w:rsidR="00AF41C8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676" w:themeColor="accent6" w:themeShade="BF"/>
          <w:sz w:val="32"/>
          <w:szCs w:val="32"/>
          <w:lang w:eastAsia="ru-RU"/>
        </w:rPr>
      </w:pPr>
    </w:p>
    <w:p w:rsidR="00AF41C8" w:rsidRPr="00A80F1E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676" w:themeColor="accent6" w:themeShade="BF"/>
          <w:sz w:val="32"/>
          <w:szCs w:val="32"/>
          <w:lang w:eastAsia="ru-RU"/>
        </w:rPr>
      </w:pPr>
      <w:r w:rsidRPr="00A80F1E">
        <w:rPr>
          <w:rFonts w:ascii="PT Astra Serif" w:eastAsia="Times New Roman" w:hAnsi="PT Astra Serif" w:cs="Arial"/>
          <w:b/>
          <w:color w:val="002676" w:themeColor="accent6" w:themeShade="BF"/>
          <w:sz w:val="32"/>
          <w:szCs w:val="32"/>
          <w:lang w:eastAsia="ru-RU"/>
        </w:rPr>
        <w:t>«</w:t>
      </w:r>
      <w:r>
        <w:rPr>
          <w:rFonts w:ascii="PT Astra Serif" w:eastAsia="Times New Roman" w:hAnsi="PT Astra Serif" w:cs="Arial"/>
          <w:b/>
          <w:color w:val="002676" w:themeColor="accent6" w:themeShade="BF"/>
          <w:sz w:val="32"/>
          <w:szCs w:val="32"/>
          <w:lang w:eastAsia="ru-RU"/>
        </w:rPr>
        <w:t xml:space="preserve">Фонематический слух-основа правильной речи. Этапы развития фонематического восприятия» </w:t>
      </w:r>
    </w:p>
    <w:p w:rsidR="00AF41C8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i/>
          <w:color w:val="002D69" w:themeColor="accent5" w:themeShade="80"/>
          <w:sz w:val="52"/>
          <w:szCs w:val="52"/>
          <w:lang w:eastAsia="ru-RU"/>
        </w:rPr>
      </w:pPr>
    </w:p>
    <w:p w:rsidR="00AF41C8" w:rsidRPr="00A80F1E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D69" w:themeColor="accent5" w:themeShade="80"/>
          <w:sz w:val="32"/>
          <w:szCs w:val="32"/>
          <w:lang w:eastAsia="ru-RU"/>
        </w:rPr>
      </w:pPr>
    </w:p>
    <w:p w:rsidR="00AF41C8" w:rsidRPr="00A80F1E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color w:val="002676" w:themeColor="accent6" w:themeShade="BF"/>
          <w:sz w:val="32"/>
          <w:szCs w:val="32"/>
          <w:lang w:eastAsia="ru-RU"/>
        </w:rPr>
      </w:pPr>
    </w:p>
    <w:p w:rsidR="00AF41C8" w:rsidRPr="00A80F1E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i/>
          <w:color w:val="002676" w:themeColor="accent6" w:themeShade="BF"/>
          <w:sz w:val="52"/>
          <w:szCs w:val="52"/>
          <w:lang w:eastAsia="ru-RU"/>
        </w:rPr>
      </w:pPr>
    </w:p>
    <w:p w:rsidR="00AF41C8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i/>
          <w:color w:val="002D69" w:themeColor="accent5" w:themeShade="80"/>
          <w:sz w:val="27"/>
          <w:szCs w:val="27"/>
          <w:lang w:eastAsia="ru-RU"/>
        </w:rPr>
      </w:pPr>
    </w:p>
    <w:p w:rsidR="00AF41C8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i/>
          <w:color w:val="002D69" w:themeColor="accent5" w:themeShade="80"/>
          <w:sz w:val="27"/>
          <w:szCs w:val="27"/>
          <w:lang w:eastAsia="ru-RU"/>
        </w:rPr>
      </w:pPr>
    </w:p>
    <w:p w:rsidR="00AF41C8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i/>
          <w:color w:val="002D69" w:themeColor="accent5" w:themeShade="80"/>
          <w:sz w:val="27"/>
          <w:szCs w:val="27"/>
          <w:lang w:eastAsia="ru-RU"/>
        </w:rPr>
      </w:pPr>
    </w:p>
    <w:p w:rsidR="00AF41C8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i/>
          <w:color w:val="002D69" w:themeColor="accent5" w:themeShade="80"/>
          <w:sz w:val="27"/>
          <w:szCs w:val="27"/>
          <w:lang w:eastAsia="ru-RU"/>
        </w:rPr>
      </w:pPr>
    </w:p>
    <w:p w:rsidR="00AF41C8" w:rsidRPr="00F26A51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Arial"/>
          <w:b/>
          <w:i/>
          <w:color w:val="002D69" w:themeColor="accent5" w:themeShade="80"/>
          <w:sz w:val="27"/>
          <w:szCs w:val="27"/>
          <w:lang w:eastAsia="ru-RU"/>
        </w:rPr>
      </w:pPr>
      <w:r w:rsidRPr="00F26A51">
        <w:rPr>
          <w:rFonts w:ascii="PT Astra Serif" w:eastAsia="Times New Roman" w:hAnsi="PT Astra Serif" w:cs="Arial"/>
          <w:b/>
          <w:i/>
          <w:color w:val="002D69" w:themeColor="accent5" w:themeShade="80"/>
          <w:sz w:val="27"/>
          <w:szCs w:val="27"/>
          <w:lang w:eastAsia="ru-RU"/>
        </w:rPr>
        <w:t>г</w:t>
      </w:r>
      <w:r w:rsidR="00CB2670" w:rsidRPr="00F26A51">
        <w:rPr>
          <w:rFonts w:ascii="PT Astra Serif" w:eastAsia="Times New Roman" w:hAnsi="PT Astra Serif" w:cs="Arial"/>
          <w:b/>
          <w:i/>
          <w:color w:val="002D69" w:themeColor="accent5" w:themeShade="80"/>
          <w:sz w:val="27"/>
          <w:szCs w:val="27"/>
          <w:lang w:eastAsia="ru-RU"/>
        </w:rPr>
        <w:t>. С</w:t>
      </w:r>
      <w:r w:rsidRPr="00F26A51">
        <w:rPr>
          <w:rFonts w:ascii="PT Astra Serif" w:eastAsia="Times New Roman" w:hAnsi="PT Astra Serif" w:cs="Arial"/>
          <w:b/>
          <w:i/>
          <w:color w:val="002D69" w:themeColor="accent5" w:themeShade="80"/>
          <w:sz w:val="27"/>
          <w:szCs w:val="27"/>
          <w:lang w:eastAsia="ru-RU"/>
        </w:rPr>
        <w:t xml:space="preserve">алехард </w:t>
      </w:r>
    </w:p>
    <w:p w:rsidR="00AF41C8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  <w:lang w:eastAsia="ru-RU"/>
        </w:rPr>
      </w:pPr>
    </w:p>
    <w:p w:rsidR="00AF41C8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  <w:lang w:eastAsia="ru-RU"/>
        </w:rPr>
      </w:pPr>
    </w:p>
    <w:p w:rsidR="00AF41C8" w:rsidRDefault="00AF41C8" w:rsidP="00AF41C8">
      <w:pPr>
        <w:shd w:val="clear" w:color="auto" w:fill="FFFFFF" w:themeFill="background1"/>
        <w:spacing w:after="0" w:line="240" w:lineRule="auto"/>
        <w:jc w:val="center"/>
        <w:rPr>
          <w:rFonts w:ascii="Arial Black" w:eastAsia="Times New Roman" w:hAnsi="Arial Black" w:cs="Arial"/>
          <w:color w:val="000000"/>
          <w:sz w:val="27"/>
          <w:szCs w:val="27"/>
          <w:lang w:eastAsia="ru-RU"/>
        </w:rPr>
      </w:pPr>
    </w:p>
    <w:p w:rsidR="00F41AAD" w:rsidRDefault="00F41AAD"/>
    <w:p w:rsidR="00F41AAD" w:rsidRDefault="00AF41C8">
      <w:r>
        <w:rPr>
          <w:noProof/>
          <w:lang w:eastAsia="ru-RU"/>
        </w:rPr>
        <w:lastRenderedPageBreak/>
        <w:drawing>
          <wp:inline distT="0" distB="0" distL="0" distR="0">
            <wp:extent cx="6319249" cy="7779895"/>
            <wp:effectExtent l="19050" t="0" r="5351" b="0"/>
            <wp:docPr id="40" name="Рисунок 1" descr="F:\ИНФОРМАЦИЯ\САЙТ 2\сайт дефектолога\КОНСУЛЬТАТИВНЫЙ\Фонематический слух-основа правильной ре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ФОРМАЦИЯ\САЙТ 2\сайт дефектолога\КОНСУЛЬТАТИВНЫЙ\Фонематический слух-основа правильной реч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98" cy="781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Развитие фонематического восприятия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Формирование навыков звукового анализа и синтеза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Обучение чтению и письму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Становление звукопроизношения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Развитие лексической стороны речи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Развитие грамматического строя речи </w:t>
      </w:r>
    </w:p>
    <w:p w:rsidR="00F41AAD" w:rsidRPr="00F41AAD" w:rsidRDefault="00F41AAD" w:rsidP="00F41AAD">
      <w:pPr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sz w:val="28"/>
          <w:szCs w:val="28"/>
        </w:rPr>
        <w:t>Развитие связной речи</w:t>
      </w:r>
    </w:p>
    <w:p w:rsidR="00F41AAD" w:rsidRPr="00F41AAD" w:rsidRDefault="00F41AAD" w:rsidP="00F41AAD">
      <w:pPr>
        <w:pStyle w:val="Default"/>
        <w:rPr>
          <w:sz w:val="28"/>
          <w:szCs w:val="28"/>
        </w:rPr>
      </w:pP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b/>
          <w:bCs/>
          <w:color w:val="auto"/>
          <w:sz w:val="28"/>
          <w:szCs w:val="28"/>
        </w:rPr>
        <w:t xml:space="preserve">Этапы развития фонематического восприятия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1. Развитие неречевого слуха (развитие слухового восприятия, внимания, чувства ритма). 2. Развитие фонематического слуха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3.Формирование навыка элементарного звукового анализа и синтеза. </w:t>
      </w:r>
    </w:p>
    <w:p w:rsidR="00F41AAD" w:rsidRPr="00F41AAD" w:rsidRDefault="00F41AAD" w:rsidP="00F41AAD">
      <w:pPr>
        <w:rPr>
          <w:rFonts w:ascii="Times New Roman" w:hAnsi="Times New Roman" w:cs="Times New Roman"/>
          <w:sz w:val="28"/>
          <w:szCs w:val="28"/>
        </w:rPr>
      </w:pPr>
    </w:p>
    <w:p w:rsidR="00F41AAD" w:rsidRPr="00F41AAD" w:rsidRDefault="00F41AAD" w:rsidP="00F41AA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41AAD">
        <w:rPr>
          <w:rFonts w:ascii="Times New Roman" w:hAnsi="Times New Roman" w:cs="Times New Roman"/>
          <w:color w:val="FF0000"/>
          <w:sz w:val="28"/>
          <w:szCs w:val="28"/>
        </w:rPr>
        <w:t>1этап. Развитие неречевого слуха.</w:t>
      </w:r>
    </w:p>
    <w:p w:rsidR="00F41AAD" w:rsidRPr="00F41AAD" w:rsidRDefault="00F41AAD" w:rsidP="00F41AAD">
      <w:pPr>
        <w:pStyle w:val="Default"/>
        <w:rPr>
          <w:sz w:val="28"/>
          <w:szCs w:val="28"/>
        </w:rPr>
      </w:pP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На данном этапе используются игровые упражнения, направленные </w:t>
      </w:r>
      <w:proofErr w:type="gramStart"/>
      <w:r w:rsidRPr="00F41AAD">
        <w:rPr>
          <w:color w:val="auto"/>
          <w:sz w:val="28"/>
          <w:szCs w:val="28"/>
        </w:rPr>
        <w:t>на</w:t>
      </w:r>
      <w:proofErr w:type="gramEnd"/>
      <w:r w:rsidRPr="00F41AAD">
        <w:rPr>
          <w:color w:val="auto"/>
          <w:sz w:val="28"/>
          <w:szCs w:val="28"/>
        </w:rPr>
        <w:t xml:space="preserve">: </w:t>
      </w:r>
    </w:p>
    <w:p w:rsidR="00F41AAD" w:rsidRPr="00F41AAD" w:rsidRDefault="00F41AAD" w:rsidP="00F41AAD">
      <w:pPr>
        <w:pStyle w:val="Default"/>
        <w:spacing w:after="669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• распознавание предметов по характерному шуму (звуку) (губная гармошка, свисток, дудочка, погремушка, крупа в коробке и т.д.); </w:t>
      </w:r>
    </w:p>
    <w:p w:rsidR="00F41AAD" w:rsidRPr="00F41AAD" w:rsidRDefault="00F41AAD" w:rsidP="00F41AAD">
      <w:pPr>
        <w:pStyle w:val="Default"/>
        <w:spacing w:after="669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•дифференциацию шумов (звуков) </w:t>
      </w:r>
      <w:proofErr w:type="gramStart"/>
      <w:r w:rsidRPr="00F41AAD">
        <w:rPr>
          <w:color w:val="auto"/>
          <w:sz w:val="28"/>
          <w:szCs w:val="28"/>
        </w:rPr>
        <w:t xml:space="preserve">( </w:t>
      </w:r>
      <w:proofErr w:type="gramEnd"/>
      <w:r w:rsidRPr="00F41AAD">
        <w:rPr>
          <w:color w:val="auto"/>
          <w:sz w:val="28"/>
          <w:szCs w:val="28"/>
        </w:rPr>
        <w:t xml:space="preserve">шелест листьев, шуршание бумаги, шум воды, ветра, хлопанье, скрип, стуки) </w:t>
      </w:r>
    </w:p>
    <w:p w:rsidR="00F41AAD" w:rsidRPr="00F41AAD" w:rsidRDefault="00F41AAD" w:rsidP="00F41AAD">
      <w:pPr>
        <w:pStyle w:val="Default"/>
        <w:spacing w:after="669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•дифференциацию силы звучания предметов (большой барабан и маленький барабан)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•Определение направления шума (звука). </w:t>
      </w:r>
    </w:p>
    <w:p w:rsidR="00F41AAD" w:rsidRPr="00F41AAD" w:rsidRDefault="00F41AAD" w:rsidP="00F41AAD">
      <w:pPr>
        <w:pStyle w:val="Default"/>
        <w:rPr>
          <w:sz w:val="28"/>
          <w:szCs w:val="28"/>
        </w:rPr>
      </w:pP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b/>
          <w:bCs/>
          <w:i/>
          <w:iCs/>
          <w:color w:val="auto"/>
          <w:sz w:val="28"/>
          <w:szCs w:val="28"/>
        </w:rPr>
        <w:t xml:space="preserve">«Угадай, на чем играли?»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Цель: развитие устойчивости слухового внимания,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умения различать инструмент на слух </w:t>
      </w:r>
      <w:proofErr w:type="gramStart"/>
      <w:r w:rsidRPr="00F41AAD">
        <w:rPr>
          <w:color w:val="auto"/>
          <w:sz w:val="28"/>
          <w:szCs w:val="28"/>
        </w:rPr>
        <w:t>по</w:t>
      </w:r>
      <w:proofErr w:type="gramEnd"/>
      <w:r w:rsidRPr="00F41AAD">
        <w:rPr>
          <w:color w:val="auto"/>
          <w:sz w:val="28"/>
          <w:szCs w:val="28"/>
        </w:rPr>
        <w:t xml:space="preserve"> </w:t>
      </w:r>
      <w:proofErr w:type="gramStart"/>
      <w:r w:rsidRPr="00F41AAD">
        <w:rPr>
          <w:color w:val="auto"/>
          <w:sz w:val="28"/>
          <w:szCs w:val="28"/>
        </w:rPr>
        <w:t>его</w:t>
      </w:r>
      <w:proofErr w:type="gramEnd"/>
      <w:r w:rsidRPr="00F41AAD">
        <w:rPr>
          <w:color w:val="auto"/>
          <w:sz w:val="28"/>
          <w:szCs w:val="28"/>
        </w:rPr>
        <w:t xml:space="preserve"> </w:t>
      </w:r>
    </w:p>
    <w:p w:rsidR="00F41AAD" w:rsidRPr="00F41AAD" w:rsidRDefault="00F41AAD" w:rsidP="00F41AAD">
      <w:pPr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sz w:val="28"/>
          <w:szCs w:val="28"/>
        </w:rPr>
        <w:t xml:space="preserve">звучанию. Педагог знакомит детей с музыкальными игрушками: гармошкой, барабаном, дудочкой, бубном и другими. За тем он убирает игрушки за ширму. Сыграв на одном из инструментов, просит детей угадать, на чем он играл. Тот, кто угадал правильно, достает инструмент из-за ширмы и играет на нем. </w:t>
      </w:r>
      <w:r w:rsidRPr="00F4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4333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AD" w:rsidRPr="00F41AAD" w:rsidRDefault="00F41AAD" w:rsidP="00F41AAD">
      <w:pPr>
        <w:rPr>
          <w:rFonts w:ascii="Times New Roman" w:hAnsi="Times New Roman" w:cs="Times New Roman"/>
          <w:sz w:val="28"/>
          <w:szCs w:val="28"/>
        </w:rPr>
      </w:pPr>
    </w:p>
    <w:p w:rsidR="00F41AAD" w:rsidRPr="00F41AAD" w:rsidRDefault="00F41AAD" w:rsidP="00F41AAD">
      <w:pPr>
        <w:pStyle w:val="Default"/>
        <w:rPr>
          <w:sz w:val="28"/>
          <w:szCs w:val="28"/>
        </w:rPr>
      </w:pP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b/>
          <w:bCs/>
          <w:i/>
          <w:iCs/>
          <w:color w:val="auto"/>
          <w:sz w:val="28"/>
          <w:szCs w:val="28"/>
        </w:rPr>
        <w:t xml:space="preserve">«Что ты слышал?»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Цель: развитие устойчивости слухового внимания, умения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lastRenderedPageBreak/>
        <w:t xml:space="preserve">различать шумы природы на слух по его звучанию.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Детям предлагается послушать аудиозапись: шум дождя, ветра, плеск волн, пение птиц и другие, с одновременной демонстрацией соответствующих картинок (капли дождя, море с волнами, птицы и другие). </w:t>
      </w:r>
    </w:p>
    <w:p w:rsidR="00F41AAD" w:rsidRPr="00F41AAD" w:rsidRDefault="00F41AAD" w:rsidP="00F41AAD">
      <w:pPr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sz w:val="28"/>
          <w:szCs w:val="28"/>
        </w:rPr>
        <w:t>При повторном прослушивании дошкольники должны определить, что они услышали, выбрав одну из предложенных картинок.</w:t>
      </w:r>
    </w:p>
    <w:p w:rsidR="00F41AAD" w:rsidRPr="00F41AAD" w:rsidRDefault="00F41AAD" w:rsidP="00F41AAD">
      <w:pPr>
        <w:pStyle w:val="Default"/>
        <w:rPr>
          <w:sz w:val="28"/>
          <w:szCs w:val="28"/>
        </w:rPr>
      </w:pP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b/>
          <w:bCs/>
          <w:i/>
          <w:iCs/>
          <w:color w:val="auto"/>
          <w:sz w:val="28"/>
          <w:szCs w:val="28"/>
        </w:rPr>
        <w:t xml:space="preserve">«Угадай, что делают?».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Цель: научить детей определять выполняемое действие по характерному звуку.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b/>
          <w:bCs/>
          <w:i/>
          <w:iCs/>
          <w:color w:val="auto"/>
          <w:sz w:val="28"/>
          <w:szCs w:val="28"/>
        </w:rPr>
        <w:t xml:space="preserve">«Угадай, что звучит?»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Цель: учить детей дифференцировать шумы с контрастным звучанием.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b/>
          <w:bCs/>
          <w:color w:val="auto"/>
          <w:sz w:val="28"/>
          <w:szCs w:val="28"/>
        </w:rPr>
        <w:t>«</w:t>
      </w:r>
      <w:r w:rsidRPr="00F41AAD">
        <w:rPr>
          <w:b/>
          <w:bCs/>
          <w:i/>
          <w:iCs/>
          <w:color w:val="auto"/>
          <w:sz w:val="28"/>
          <w:szCs w:val="28"/>
        </w:rPr>
        <w:t xml:space="preserve">Угадай, что в коробочке?» </w:t>
      </w:r>
    </w:p>
    <w:p w:rsidR="00F41AAD" w:rsidRPr="00F41AAD" w:rsidRDefault="00F41AAD" w:rsidP="00F41AAD">
      <w:pPr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sz w:val="28"/>
          <w:szCs w:val="28"/>
        </w:rPr>
        <w:t>Цель: научить детей дифференцировать шумы с незначительными по силе звучания различиями.</w:t>
      </w:r>
    </w:p>
    <w:p w:rsidR="00F41AAD" w:rsidRPr="00F41AAD" w:rsidRDefault="00F41AAD" w:rsidP="00F41AAD">
      <w:pPr>
        <w:pStyle w:val="Default"/>
        <w:rPr>
          <w:sz w:val="28"/>
          <w:szCs w:val="28"/>
        </w:rPr>
      </w:pP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b/>
          <w:bCs/>
          <w:i/>
          <w:iCs/>
          <w:color w:val="auto"/>
          <w:sz w:val="28"/>
          <w:szCs w:val="28"/>
        </w:rPr>
        <w:t xml:space="preserve">«Угадай, что делать?»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Цель: научить детей соотносить характер своих действий с изменением силы звучания предмета.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Детям раздают по два флажка, и предлагается выполнить следующее задание: если бубен звучит громко, то надо поднять флажки, если бубен звенит тихо, то надо держать руки внизу.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b/>
          <w:bCs/>
          <w:i/>
          <w:iCs/>
          <w:color w:val="auto"/>
          <w:sz w:val="28"/>
          <w:szCs w:val="28"/>
        </w:rPr>
        <w:t xml:space="preserve">«Большой - маленький»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Цель: учить дифференцировать предметы по силе звучания. </w:t>
      </w:r>
    </w:p>
    <w:p w:rsidR="00F41AAD" w:rsidRPr="00F41AAD" w:rsidRDefault="00F41AAD" w:rsidP="00F41AAD">
      <w:pPr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sz w:val="28"/>
          <w:szCs w:val="28"/>
        </w:rPr>
        <w:t>Детям предлагается прослушать и сопоставить звучание больших и маленьких предметов (два барабана, два бубна, две погремушки, два колокольчика, два молоточка). Затем все предметы убираются за ширму, и детей просят угадать, какой предмет звучит – большой или маленький.</w:t>
      </w:r>
    </w:p>
    <w:p w:rsidR="00F41AAD" w:rsidRPr="00F41AAD" w:rsidRDefault="00F41AAD" w:rsidP="00F41AAD">
      <w:pPr>
        <w:pStyle w:val="Default"/>
        <w:rPr>
          <w:sz w:val="28"/>
          <w:szCs w:val="28"/>
        </w:rPr>
      </w:pP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b/>
          <w:bCs/>
          <w:i/>
          <w:iCs/>
          <w:color w:val="auto"/>
          <w:sz w:val="28"/>
          <w:szCs w:val="28"/>
        </w:rPr>
        <w:t xml:space="preserve">«Где позвонили?»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Цель: учить детей определять направление звука.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Дети садятся в круг. Логопед выбирает водящего, который становится в его центре. По сигналу водящий закрывает глаза. В это время кому-нибудь из детей дается бубен (колокольчик и т.п.) и предлагается позвонить. Водящий не открывая глаз, должен рукой указать направление, откуда доносится звук. Если водящий ошибся, он отгадывает еще раз, затем назначает другого водящего.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b/>
          <w:bCs/>
          <w:i/>
          <w:iCs/>
          <w:color w:val="auto"/>
          <w:sz w:val="28"/>
          <w:szCs w:val="28"/>
        </w:rPr>
        <w:t xml:space="preserve">«Полянка»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Цель: узнавать ритмический рисунок. </w:t>
      </w:r>
    </w:p>
    <w:p w:rsidR="00F41AAD" w:rsidRPr="00F41AAD" w:rsidRDefault="00F41AAD" w:rsidP="00F41AAD">
      <w:pPr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sz w:val="28"/>
          <w:szCs w:val="28"/>
        </w:rPr>
        <w:t>На полянку собрались дикие животные. Каждый из них постучится по-разному: заяц-1 раз, медвежонок-2 раза, белка – 3 раза, а ёжик 4 раза. По стуку догадайтесь, кто пришёл на полянку.</w:t>
      </w:r>
    </w:p>
    <w:p w:rsidR="00F41AAD" w:rsidRPr="00F41AAD" w:rsidRDefault="00F41AAD" w:rsidP="00F41AAD">
      <w:pPr>
        <w:pStyle w:val="Default"/>
        <w:rPr>
          <w:color w:val="FF0000"/>
          <w:sz w:val="28"/>
          <w:szCs w:val="28"/>
        </w:rPr>
      </w:pPr>
      <w:r w:rsidRPr="00F41AAD">
        <w:rPr>
          <w:color w:val="FF0000"/>
          <w:sz w:val="28"/>
          <w:szCs w:val="28"/>
        </w:rPr>
        <w:t>2Этап</w:t>
      </w:r>
      <w:proofErr w:type="gramStart"/>
      <w:r w:rsidRPr="00F41AAD">
        <w:rPr>
          <w:color w:val="FF0000"/>
          <w:sz w:val="28"/>
          <w:szCs w:val="28"/>
        </w:rPr>
        <w:t>.Р</w:t>
      </w:r>
      <w:proofErr w:type="gramEnd"/>
      <w:r w:rsidRPr="00F41AAD">
        <w:rPr>
          <w:color w:val="FF0000"/>
          <w:sz w:val="28"/>
          <w:szCs w:val="28"/>
        </w:rPr>
        <w:t>азвитие фонематического слуха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lastRenderedPageBreak/>
        <w:t xml:space="preserve">На данном этапе используются игровые упражнения, с помощью которых дети учатся: </w:t>
      </w:r>
    </w:p>
    <w:p w:rsidR="00F41AAD" w:rsidRPr="00F41AAD" w:rsidRDefault="00F41AAD" w:rsidP="00F41AAD">
      <w:pPr>
        <w:pStyle w:val="Default"/>
        <w:spacing w:after="668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• различать одинаковые слова, фразы, </w:t>
      </w:r>
      <w:proofErr w:type="spellStart"/>
      <w:r w:rsidRPr="00F41AAD">
        <w:rPr>
          <w:color w:val="auto"/>
          <w:sz w:val="28"/>
          <w:szCs w:val="28"/>
        </w:rPr>
        <w:t>звукокомплексы</w:t>
      </w:r>
      <w:proofErr w:type="spellEnd"/>
      <w:r w:rsidRPr="00F41AAD">
        <w:rPr>
          <w:color w:val="auto"/>
          <w:sz w:val="28"/>
          <w:szCs w:val="28"/>
        </w:rPr>
        <w:t xml:space="preserve"> и звуки по высоте, силе и тембру голоса; </w:t>
      </w:r>
    </w:p>
    <w:p w:rsidR="00F41AAD" w:rsidRPr="00F41AAD" w:rsidRDefault="00F41AAD" w:rsidP="00F41AAD">
      <w:pPr>
        <w:pStyle w:val="Default"/>
        <w:spacing w:after="668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• различать слова, </w:t>
      </w:r>
      <w:proofErr w:type="gramStart"/>
      <w:r w:rsidRPr="00F41AAD">
        <w:rPr>
          <w:color w:val="auto"/>
          <w:sz w:val="28"/>
          <w:szCs w:val="28"/>
        </w:rPr>
        <w:t>близких</w:t>
      </w:r>
      <w:proofErr w:type="gramEnd"/>
      <w:r w:rsidRPr="00F41AAD">
        <w:rPr>
          <w:color w:val="auto"/>
          <w:sz w:val="28"/>
          <w:szCs w:val="28"/>
        </w:rPr>
        <w:t xml:space="preserve"> по звуковому составу; </w:t>
      </w:r>
    </w:p>
    <w:p w:rsidR="00F41AAD" w:rsidRPr="00F41AAD" w:rsidRDefault="00F41AAD" w:rsidP="00F41AAD">
      <w:pPr>
        <w:pStyle w:val="Default"/>
        <w:spacing w:after="668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• дифференцировать слоги; 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color w:val="auto"/>
          <w:sz w:val="28"/>
          <w:szCs w:val="28"/>
        </w:rPr>
        <w:t xml:space="preserve">• дифференцировать фонемы (звуки) </w:t>
      </w:r>
    </w:p>
    <w:p w:rsidR="00F41AAD" w:rsidRPr="00F41AAD" w:rsidRDefault="00F41AAD" w:rsidP="00F41AAD">
      <w:pPr>
        <w:rPr>
          <w:rFonts w:ascii="Times New Roman" w:hAnsi="Times New Roman" w:cs="Times New Roman"/>
          <w:sz w:val="28"/>
          <w:szCs w:val="28"/>
        </w:rPr>
      </w:pPr>
    </w:p>
    <w:p w:rsidR="00F41AAD" w:rsidRPr="00F41AAD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1AAD" w:rsidRPr="00F41AAD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Start"/>
      <w:r w:rsidRPr="00F41AAD">
        <w:rPr>
          <w:rFonts w:ascii="Times New Roman" w:hAnsi="Times New Roman" w:cs="Times New Roman"/>
          <w:b/>
          <w:bCs/>
          <w:sz w:val="28"/>
          <w:szCs w:val="28"/>
        </w:rPr>
        <w:t>Громко-тихо</w:t>
      </w:r>
      <w:proofErr w:type="gramEnd"/>
      <w:r w:rsidRPr="00F41AAD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F41AAD" w:rsidRPr="00F41AAD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sz w:val="28"/>
          <w:szCs w:val="28"/>
        </w:rPr>
        <w:t xml:space="preserve">Цель: развитие умения менять силу голоса: говорить то громко, то тихо. </w:t>
      </w:r>
    </w:p>
    <w:p w:rsidR="00F41AAD" w:rsidRPr="00F41AAD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sz w:val="28"/>
          <w:szCs w:val="28"/>
        </w:rPr>
        <w:t xml:space="preserve">Парные игрушки: большая и маленькая. Большие произносят слова громко, маленькие - тихо. </w:t>
      </w:r>
    </w:p>
    <w:p w:rsidR="00F41AAD" w:rsidRPr="00F41AAD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b/>
          <w:bCs/>
          <w:sz w:val="28"/>
          <w:szCs w:val="28"/>
        </w:rPr>
        <w:t xml:space="preserve">«Три медведя». </w:t>
      </w:r>
    </w:p>
    <w:p w:rsidR="00F41AAD" w:rsidRPr="00F41AAD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sz w:val="28"/>
          <w:szCs w:val="28"/>
        </w:rPr>
        <w:t xml:space="preserve">Цель: развитие умения менять высоту голоса </w:t>
      </w:r>
    </w:p>
    <w:p w:rsidR="00F41AAD" w:rsidRPr="00F41AAD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sz w:val="28"/>
          <w:szCs w:val="28"/>
        </w:rPr>
        <w:t xml:space="preserve">Меняя высоту голоса, попросить ребёнка отгадать, кто говорит: </w:t>
      </w:r>
      <w:proofErr w:type="gramStart"/>
      <w:r w:rsidRPr="00F41AAD">
        <w:rPr>
          <w:rFonts w:ascii="Times New Roman" w:hAnsi="Times New Roman" w:cs="Times New Roman"/>
          <w:sz w:val="28"/>
          <w:szCs w:val="28"/>
        </w:rPr>
        <w:t xml:space="preserve">Михайло Иванович (низкий голос, Настасья Петровна (голос средней высоты) или Мишутка (высокий голос). </w:t>
      </w:r>
      <w:proofErr w:type="gramEnd"/>
    </w:p>
    <w:p w:rsidR="00F41AAD" w:rsidRPr="00F41AAD" w:rsidRDefault="00F41AAD" w:rsidP="00F41AAD">
      <w:pPr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sz w:val="28"/>
          <w:szCs w:val="28"/>
        </w:rPr>
        <w:t>Произнести одну из фраз за медведя, медведицу и медвежонка голосом, меняющимся по высоте.</w:t>
      </w:r>
    </w:p>
    <w:p w:rsidR="00F41AAD" w:rsidRPr="00F41AAD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1AAD" w:rsidRPr="00F41AAD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«Найди пару» </w:t>
      </w:r>
    </w:p>
    <w:p w:rsidR="00F41AAD" w:rsidRPr="00F41AAD" w:rsidRDefault="00F41AAD" w:rsidP="00F41AAD">
      <w:pPr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sz w:val="28"/>
          <w:szCs w:val="28"/>
        </w:rPr>
        <w:t>Детям раздаются картинки, название которых отличаются одним звуком. Один из детей начинает игру, называя свою картинку. Тот, у кого находится картинка, обозначающая слово-пароним, должен отозваться и встать радом. Игра продолжается до тех пор, пока не соберутся все пары.</w:t>
      </w:r>
    </w:p>
    <w:p w:rsidR="00F41AAD" w:rsidRPr="00F41AAD" w:rsidRDefault="00F41AAD" w:rsidP="00F41AAD">
      <w:pPr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3450" cy="97912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7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2426" cy="971550"/>
            <wp:effectExtent l="19050" t="0" r="817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426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9075" cy="971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1887" cy="9525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11" cy="95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2252" cy="952500"/>
            <wp:effectExtent l="19050" t="0" r="3598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252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9896" cy="876300"/>
            <wp:effectExtent l="19050" t="0" r="355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96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7568" cy="923672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68" cy="92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4256" cy="990600"/>
            <wp:effectExtent l="1905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56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AD" w:rsidRPr="00F41AAD" w:rsidRDefault="00F41AAD" w:rsidP="00F41AAD">
      <w:pPr>
        <w:pStyle w:val="Default"/>
        <w:rPr>
          <w:sz w:val="28"/>
          <w:szCs w:val="28"/>
        </w:rPr>
      </w:pP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b/>
          <w:bCs/>
          <w:i/>
          <w:iCs/>
          <w:color w:val="auto"/>
          <w:sz w:val="28"/>
          <w:szCs w:val="28"/>
        </w:rPr>
        <w:lastRenderedPageBreak/>
        <w:t xml:space="preserve">«Звуковые часы» </w:t>
      </w:r>
    </w:p>
    <w:p w:rsidR="00F41AAD" w:rsidRPr="00F41AAD" w:rsidRDefault="00F41AAD" w:rsidP="00F41AAD">
      <w:pPr>
        <w:rPr>
          <w:rFonts w:ascii="Times New Roman" w:hAnsi="Times New Roman" w:cs="Times New Roman"/>
          <w:sz w:val="28"/>
          <w:szCs w:val="28"/>
        </w:rPr>
      </w:pPr>
      <w:r w:rsidRPr="00F41AAD">
        <w:rPr>
          <w:rFonts w:ascii="Times New Roman" w:hAnsi="Times New Roman" w:cs="Times New Roman"/>
          <w:sz w:val="28"/>
          <w:szCs w:val="28"/>
        </w:rPr>
        <w:t>Детям демонстрируется диск в виде часов, разделенный на две половины. В верхней части размещены разные картинки. Одна стрелка указывает на картинку, а вторая – на пустой кружок в низу. На этот кружок нужно поместить картинку с предметом, название которого звучит сходно с названием</w:t>
      </w:r>
      <w:r w:rsidRPr="00F41AAD">
        <w:rPr>
          <w:sz w:val="28"/>
          <w:szCs w:val="28"/>
        </w:rPr>
        <w:t xml:space="preserve"> </w:t>
      </w:r>
      <w:r w:rsidRPr="00F41AAD">
        <w:rPr>
          <w:rFonts w:ascii="Times New Roman" w:hAnsi="Times New Roman" w:cs="Times New Roman"/>
          <w:sz w:val="28"/>
          <w:szCs w:val="28"/>
        </w:rPr>
        <w:t>предмета, на который указывает верхняя стрелка.</w:t>
      </w:r>
    </w:p>
    <w:p w:rsidR="00F41AAD" w:rsidRPr="00F41AAD" w:rsidRDefault="00F41AAD" w:rsidP="00F41AAD">
      <w:pPr>
        <w:pStyle w:val="Default"/>
        <w:rPr>
          <w:color w:val="auto"/>
          <w:sz w:val="28"/>
          <w:szCs w:val="28"/>
        </w:rPr>
      </w:pPr>
      <w:r w:rsidRPr="00F41AAD">
        <w:rPr>
          <w:b/>
          <w:bCs/>
          <w:i/>
          <w:iCs/>
          <w:color w:val="auto"/>
          <w:sz w:val="28"/>
          <w:szCs w:val="28"/>
        </w:rPr>
        <w:t xml:space="preserve">«Найди звук» </w:t>
      </w:r>
    </w:p>
    <w:p w:rsidR="00F41AAD" w:rsidRPr="00F41AAD" w:rsidRDefault="00F41AAD" w:rsidP="00F41A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1AAD">
        <w:rPr>
          <w:rFonts w:ascii="Times New Roman" w:hAnsi="Times New Roman" w:cs="Times New Roman"/>
          <w:sz w:val="28"/>
          <w:szCs w:val="28"/>
        </w:rPr>
        <w:t>Детям предлагается отобрать предметные картинки, в названии которых слышится заданный звук. Предварительно картинки называются взрослым.</w:t>
      </w:r>
      <w:r w:rsidRPr="00F41A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4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394" cy="628650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94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000" cy="753438"/>
            <wp:effectExtent l="1905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5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4850" cy="753548"/>
            <wp:effectExtent l="1905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86" cy="75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" cy="790402"/>
            <wp:effectExtent l="1905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9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1610" cy="702974"/>
            <wp:effectExtent l="19050" t="0" r="8490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65" cy="70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AD" w:rsidRPr="00707194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1AAD" w:rsidRPr="00F41AAD" w:rsidRDefault="00F41AAD" w:rsidP="00F41AA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41A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«Так ли это звучит?»</w:t>
      </w:r>
    </w:p>
    <w:p w:rsidR="00F41AAD" w:rsidRPr="005C3418" w:rsidRDefault="00F41AAD" w:rsidP="00F41AAD">
      <w:pPr>
        <w:pStyle w:val="Default"/>
      </w:pPr>
    </w:p>
    <w:p w:rsidR="00F41AAD" w:rsidRPr="005C3418" w:rsidRDefault="00F41AAD" w:rsidP="00F41AAD">
      <w:pPr>
        <w:rPr>
          <w:rFonts w:ascii="Times New Roman" w:hAnsi="Times New Roman" w:cs="Times New Roman"/>
          <w:sz w:val="24"/>
          <w:szCs w:val="24"/>
        </w:rPr>
      </w:pPr>
      <w:r w:rsidRPr="005C3418">
        <w:rPr>
          <w:rFonts w:ascii="Times New Roman" w:hAnsi="Times New Roman" w:cs="Times New Roman"/>
          <w:sz w:val="24"/>
          <w:szCs w:val="24"/>
        </w:rPr>
        <w:t xml:space="preserve">Детям раздаются большие карточки с изображением каких-либо предметов, игрушек и предлагаются маленькие карточки с изображением различных предметов. Детям дается задание: подобрать к большой карточке картинки, названия которых сходно по звучанию. Например: к большой карточке с изображением лягушки дети подбирают маленькие картинки с изображением катушки, хлопушки, кукушки. </w:t>
      </w:r>
      <w:r w:rsidRPr="005C34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5945" cy="657225"/>
            <wp:effectExtent l="19050" t="0" r="9405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4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4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" cy="704021"/>
            <wp:effectExtent l="19050" t="0" r="0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4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9700" cy="704850"/>
            <wp:effectExtent l="1905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AD" w:rsidRPr="005C3418" w:rsidRDefault="00F41AAD" w:rsidP="00F41AAD">
      <w:pPr>
        <w:pStyle w:val="Default"/>
      </w:pPr>
    </w:p>
    <w:p w:rsidR="00F41AAD" w:rsidRPr="005C3418" w:rsidRDefault="00F41AAD" w:rsidP="00F41AAD">
      <w:pPr>
        <w:pStyle w:val="Default"/>
        <w:rPr>
          <w:color w:val="auto"/>
        </w:rPr>
      </w:pPr>
      <w:r w:rsidRPr="005C3418">
        <w:rPr>
          <w:b/>
          <w:bCs/>
          <w:i/>
          <w:iCs/>
          <w:color w:val="auto"/>
        </w:rPr>
        <w:t xml:space="preserve">«Подбери рифму» </w:t>
      </w:r>
    </w:p>
    <w:p w:rsidR="00F41AAD" w:rsidRPr="005C3418" w:rsidRDefault="00F41AAD" w:rsidP="00F41AAD">
      <w:pPr>
        <w:rPr>
          <w:rFonts w:ascii="Times New Roman" w:hAnsi="Times New Roman" w:cs="Times New Roman"/>
          <w:sz w:val="24"/>
          <w:szCs w:val="24"/>
        </w:rPr>
      </w:pPr>
      <w:r w:rsidRPr="005C3418">
        <w:rPr>
          <w:rFonts w:ascii="Times New Roman" w:hAnsi="Times New Roman" w:cs="Times New Roman"/>
          <w:sz w:val="24"/>
          <w:szCs w:val="24"/>
        </w:rPr>
        <w:t>Взрослый дает ребенку набор картинок и предлагает найти слова, похожие по</w:t>
      </w:r>
      <w:r w:rsidRPr="00021008">
        <w:rPr>
          <w:rFonts w:ascii="Times New Roman" w:hAnsi="Times New Roman" w:cs="Times New Roman"/>
          <w:sz w:val="48"/>
          <w:szCs w:val="48"/>
        </w:rPr>
        <w:t xml:space="preserve"> </w:t>
      </w:r>
      <w:r w:rsidRPr="005C3418">
        <w:rPr>
          <w:rFonts w:ascii="Times New Roman" w:hAnsi="Times New Roman" w:cs="Times New Roman"/>
          <w:sz w:val="24"/>
          <w:szCs w:val="24"/>
        </w:rPr>
        <w:t xml:space="preserve">звучанию и разложить их парами. </w:t>
      </w:r>
      <w:r w:rsidRPr="005C34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855709"/>
            <wp:effectExtent l="19050" t="0" r="0" b="0"/>
            <wp:docPr id="2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AD" w:rsidRPr="005C3418" w:rsidRDefault="00F41AAD" w:rsidP="00F41AAD">
      <w:pPr>
        <w:pStyle w:val="Default"/>
      </w:pPr>
    </w:p>
    <w:p w:rsidR="00F41AAD" w:rsidRPr="005C3418" w:rsidRDefault="00F41AAD" w:rsidP="00F41AAD">
      <w:pPr>
        <w:pStyle w:val="Default"/>
        <w:rPr>
          <w:color w:val="auto"/>
        </w:rPr>
      </w:pPr>
      <w:r w:rsidRPr="005C3418">
        <w:rPr>
          <w:b/>
          <w:bCs/>
          <w:i/>
          <w:iCs/>
          <w:color w:val="auto"/>
        </w:rPr>
        <w:t xml:space="preserve">«Слушай внимательно» </w:t>
      </w:r>
    </w:p>
    <w:p w:rsidR="00F41AAD" w:rsidRPr="005C3418" w:rsidRDefault="00F41AAD" w:rsidP="00F41AAD">
      <w:pPr>
        <w:pStyle w:val="Default"/>
        <w:rPr>
          <w:color w:val="auto"/>
        </w:rPr>
      </w:pPr>
      <w:r w:rsidRPr="005C3418">
        <w:rPr>
          <w:color w:val="auto"/>
        </w:rPr>
        <w:t xml:space="preserve">Детям предлагается выполнить задание: если услышат слова со звуком «с», то дети должны хлопнуть в ладоши один раз, </w:t>
      </w:r>
    </w:p>
    <w:p w:rsidR="00F41AAD" w:rsidRPr="00F41AAD" w:rsidRDefault="00F41AAD" w:rsidP="00F41AAD">
      <w:pPr>
        <w:rPr>
          <w:rFonts w:ascii="Times New Roman" w:hAnsi="Times New Roman" w:cs="Times New Roman"/>
          <w:sz w:val="24"/>
          <w:szCs w:val="24"/>
        </w:rPr>
      </w:pPr>
      <w:r w:rsidRPr="005C3418">
        <w:rPr>
          <w:rFonts w:ascii="Times New Roman" w:hAnsi="Times New Roman" w:cs="Times New Roman"/>
          <w:sz w:val="24"/>
          <w:szCs w:val="24"/>
        </w:rPr>
        <w:t>если услышат звук «</w:t>
      </w:r>
      <w:proofErr w:type="spellStart"/>
      <w:r w:rsidRPr="005C3418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Pr="005C3418">
        <w:rPr>
          <w:rFonts w:ascii="Times New Roman" w:hAnsi="Times New Roman" w:cs="Times New Roman"/>
          <w:sz w:val="24"/>
          <w:szCs w:val="24"/>
        </w:rPr>
        <w:t>» – хлопнуть два раза</w:t>
      </w:r>
      <w:r w:rsidRPr="005C34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3600" cy="733425"/>
            <wp:effectExtent l="1905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4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278" cy="732629"/>
            <wp:effectExtent l="19050" t="0" r="0" b="0"/>
            <wp:docPr id="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96" cy="73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4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711392"/>
            <wp:effectExtent l="19050" t="0" r="9525" b="0"/>
            <wp:docPr id="2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4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4857" cy="695325"/>
            <wp:effectExtent l="19050" t="0" r="0" b="0"/>
            <wp:docPr id="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8" cy="6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AD" w:rsidRPr="00F41AAD" w:rsidRDefault="00F41AAD" w:rsidP="00F41AAD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F41AAD">
        <w:rPr>
          <w:rFonts w:ascii="Times New Roman" w:hAnsi="Times New Roman" w:cs="Times New Roman"/>
          <w:color w:val="FF0000"/>
          <w:sz w:val="32"/>
          <w:szCs w:val="32"/>
        </w:rPr>
        <w:t>3этап. Формирование навыка элементарного звукового анализа и синтеза</w:t>
      </w:r>
    </w:p>
    <w:p w:rsidR="00F41AAD" w:rsidRDefault="00F41AAD" w:rsidP="00F41AAD">
      <w:pPr>
        <w:pStyle w:val="Default"/>
      </w:pPr>
    </w:p>
    <w:p w:rsidR="00F41AAD" w:rsidRPr="00F41AAD" w:rsidRDefault="00F41AAD" w:rsidP="00F41AAD">
      <w:pPr>
        <w:pStyle w:val="Default"/>
        <w:rPr>
          <w:color w:val="auto"/>
        </w:rPr>
      </w:pPr>
      <w:r w:rsidRPr="00F41AAD">
        <w:rPr>
          <w:color w:val="auto"/>
        </w:rPr>
        <w:t xml:space="preserve">Этот этап имеет определённую последовательность: </w:t>
      </w:r>
    </w:p>
    <w:p w:rsidR="00F41AAD" w:rsidRPr="00F41AAD" w:rsidRDefault="00F41AAD" w:rsidP="00F41AAD">
      <w:pPr>
        <w:pStyle w:val="Default"/>
        <w:rPr>
          <w:color w:val="auto"/>
        </w:rPr>
      </w:pPr>
      <w:r w:rsidRPr="00F41AAD">
        <w:rPr>
          <w:color w:val="auto"/>
        </w:rPr>
        <w:t xml:space="preserve">• Определение количества слогов в словах разной сложности </w:t>
      </w:r>
    </w:p>
    <w:p w:rsidR="00F41AAD" w:rsidRPr="00F41AAD" w:rsidRDefault="00F41AAD" w:rsidP="00F41AAD">
      <w:pPr>
        <w:pStyle w:val="Default"/>
        <w:rPr>
          <w:color w:val="auto"/>
        </w:rPr>
      </w:pPr>
      <w:r w:rsidRPr="00F41AAD">
        <w:rPr>
          <w:color w:val="auto"/>
        </w:rPr>
        <w:t xml:space="preserve">• Выделение в звуковом потоке гласного, затем согласного звука </w:t>
      </w:r>
    </w:p>
    <w:p w:rsidR="00F41AAD" w:rsidRPr="00F41AAD" w:rsidRDefault="00F41AAD" w:rsidP="00F41AAD">
      <w:pPr>
        <w:pStyle w:val="Default"/>
        <w:rPr>
          <w:color w:val="auto"/>
        </w:rPr>
      </w:pPr>
      <w:r w:rsidRPr="00F41AAD">
        <w:rPr>
          <w:color w:val="auto"/>
        </w:rPr>
        <w:t xml:space="preserve">• Выделение из слога гласного, затем согласного звука </w:t>
      </w:r>
    </w:p>
    <w:p w:rsidR="00F41AAD" w:rsidRPr="00F41AAD" w:rsidRDefault="00F41AAD" w:rsidP="00F41AAD">
      <w:pPr>
        <w:pStyle w:val="Default"/>
        <w:rPr>
          <w:color w:val="auto"/>
        </w:rPr>
      </w:pPr>
      <w:r w:rsidRPr="00F41AAD">
        <w:rPr>
          <w:color w:val="auto"/>
        </w:rPr>
        <w:t xml:space="preserve">• Выделение первого и последнего звука в слове </w:t>
      </w:r>
    </w:p>
    <w:p w:rsidR="00F41AAD" w:rsidRPr="00F41AAD" w:rsidRDefault="00F41AAD" w:rsidP="00F41AAD">
      <w:pPr>
        <w:pStyle w:val="Default"/>
        <w:rPr>
          <w:color w:val="auto"/>
        </w:rPr>
      </w:pPr>
      <w:r w:rsidRPr="00F41AAD">
        <w:rPr>
          <w:color w:val="auto"/>
        </w:rPr>
        <w:t xml:space="preserve">• Выделение слова с предложенным звуком из группы слов </w:t>
      </w:r>
    </w:p>
    <w:p w:rsidR="00F41AAD" w:rsidRPr="00F41AAD" w:rsidRDefault="00F41AAD" w:rsidP="00F41AAD">
      <w:pPr>
        <w:pStyle w:val="Default"/>
        <w:rPr>
          <w:color w:val="auto"/>
        </w:rPr>
      </w:pPr>
      <w:r w:rsidRPr="00F41AAD">
        <w:rPr>
          <w:color w:val="auto"/>
        </w:rPr>
        <w:t xml:space="preserve">или из предложения </w:t>
      </w:r>
    </w:p>
    <w:p w:rsidR="00F41AAD" w:rsidRPr="00F41AAD" w:rsidRDefault="00F41AAD" w:rsidP="00F41AAD">
      <w:pPr>
        <w:pStyle w:val="Default"/>
        <w:rPr>
          <w:color w:val="auto"/>
        </w:rPr>
      </w:pPr>
      <w:r w:rsidRPr="00F41AAD">
        <w:rPr>
          <w:color w:val="auto"/>
        </w:rPr>
        <w:t xml:space="preserve">• Определение места, количества, последовательности звуков </w:t>
      </w:r>
      <w:proofErr w:type="gramStart"/>
      <w:r w:rsidRPr="00F41AAD">
        <w:rPr>
          <w:color w:val="auto"/>
        </w:rPr>
        <w:t>в</w:t>
      </w:r>
      <w:proofErr w:type="gramEnd"/>
      <w:r w:rsidRPr="00F41AAD">
        <w:rPr>
          <w:color w:val="auto"/>
        </w:rPr>
        <w:t xml:space="preserve"> </w:t>
      </w:r>
    </w:p>
    <w:p w:rsidR="00F41AAD" w:rsidRPr="00F41AAD" w:rsidRDefault="00F41AAD" w:rsidP="00F41AAD">
      <w:pPr>
        <w:pStyle w:val="Default"/>
        <w:rPr>
          <w:color w:val="auto"/>
        </w:rPr>
      </w:pPr>
      <w:proofErr w:type="gramStart"/>
      <w:r w:rsidRPr="00F41AAD">
        <w:rPr>
          <w:color w:val="auto"/>
        </w:rPr>
        <w:t>слове</w:t>
      </w:r>
      <w:proofErr w:type="gramEnd"/>
      <w:r w:rsidRPr="00F41AAD">
        <w:rPr>
          <w:color w:val="auto"/>
        </w:rPr>
        <w:t xml:space="preserve"> </w:t>
      </w:r>
    </w:p>
    <w:p w:rsidR="00F41AAD" w:rsidRPr="00F41AAD" w:rsidRDefault="00F41AAD" w:rsidP="00F41AAD">
      <w:pPr>
        <w:pStyle w:val="Default"/>
        <w:rPr>
          <w:color w:val="auto"/>
        </w:rPr>
      </w:pPr>
      <w:proofErr w:type="gramStart"/>
      <w:r w:rsidRPr="00F41AAD">
        <w:rPr>
          <w:color w:val="auto"/>
        </w:rPr>
        <w:t xml:space="preserve">• Творческие задания (например, придумать слова с заданными </w:t>
      </w:r>
      <w:proofErr w:type="gramEnd"/>
    </w:p>
    <w:p w:rsidR="00F41AAD" w:rsidRPr="00F41AAD" w:rsidRDefault="00F41AAD" w:rsidP="00F41AAD">
      <w:pPr>
        <w:rPr>
          <w:rFonts w:ascii="Times New Roman" w:hAnsi="Times New Roman" w:cs="Times New Roman"/>
          <w:sz w:val="24"/>
          <w:szCs w:val="24"/>
        </w:rPr>
      </w:pPr>
      <w:r w:rsidRPr="00F41AAD">
        <w:rPr>
          <w:rFonts w:ascii="Times New Roman" w:hAnsi="Times New Roman" w:cs="Times New Roman"/>
          <w:sz w:val="24"/>
          <w:szCs w:val="24"/>
        </w:rPr>
        <w:t>звуками)</w:t>
      </w:r>
    </w:p>
    <w:p w:rsidR="00F41AAD" w:rsidRPr="00F41AAD" w:rsidRDefault="00F41AAD" w:rsidP="00F41AAD">
      <w:pPr>
        <w:pStyle w:val="Default"/>
      </w:pPr>
    </w:p>
    <w:p w:rsidR="00F41AAD" w:rsidRPr="00F41AAD" w:rsidRDefault="00F41AAD" w:rsidP="00F41AAD">
      <w:pPr>
        <w:pStyle w:val="Default"/>
        <w:rPr>
          <w:color w:val="auto"/>
        </w:rPr>
      </w:pPr>
      <w:r w:rsidRPr="00F41AAD">
        <w:rPr>
          <w:b/>
          <w:bCs/>
          <w:i/>
          <w:iCs/>
          <w:color w:val="auto"/>
        </w:rPr>
        <w:t xml:space="preserve">Игра «Пирамида». </w:t>
      </w:r>
    </w:p>
    <w:p w:rsidR="00F41AAD" w:rsidRPr="00F41AAD" w:rsidRDefault="00F41AAD" w:rsidP="00F41AAD">
      <w:pPr>
        <w:pStyle w:val="Default"/>
        <w:rPr>
          <w:color w:val="auto"/>
        </w:rPr>
      </w:pPr>
      <w:r w:rsidRPr="00F41AAD">
        <w:rPr>
          <w:color w:val="auto"/>
        </w:rPr>
        <w:t xml:space="preserve">Цель: упражнять детей в определении количества слогов в словах. </w:t>
      </w:r>
    </w:p>
    <w:p w:rsidR="00F41AAD" w:rsidRPr="00F41AAD" w:rsidRDefault="00F41AAD">
      <w:pPr>
        <w:rPr>
          <w:rFonts w:ascii="Times New Roman" w:hAnsi="Times New Roman" w:cs="Times New Roman"/>
          <w:sz w:val="24"/>
          <w:szCs w:val="24"/>
        </w:rPr>
      </w:pPr>
    </w:p>
    <w:p w:rsidR="00F41AAD" w:rsidRPr="00451382" w:rsidRDefault="00F41AAD" w:rsidP="00F41AAD">
      <w:pPr>
        <w:rPr>
          <w:rFonts w:ascii="Times New Roman" w:hAnsi="Times New Roman" w:cs="Times New Roman"/>
          <w:sz w:val="24"/>
          <w:szCs w:val="24"/>
        </w:rPr>
      </w:pPr>
      <w:r w:rsidRPr="00451382">
        <w:rPr>
          <w:rFonts w:ascii="Times New Roman" w:hAnsi="Times New Roman" w:cs="Times New Roman"/>
          <w:sz w:val="24"/>
          <w:szCs w:val="24"/>
        </w:rPr>
        <w:t xml:space="preserve">зависимости от количества слов. </w:t>
      </w:r>
      <w:r w:rsidRPr="004513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1099291"/>
            <wp:effectExtent l="19050" t="0" r="9525" b="0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9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AD" w:rsidRPr="00021008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41AAD" w:rsidRPr="00021008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0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«Слоговой поезд». </w:t>
      </w:r>
    </w:p>
    <w:p w:rsidR="00F41AAD" w:rsidRPr="00021008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008">
        <w:rPr>
          <w:rFonts w:ascii="Times New Roman" w:hAnsi="Times New Roman" w:cs="Times New Roman"/>
          <w:sz w:val="24"/>
          <w:szCs w:val="24"/>
        </w:rPr>
        <w:t xml:space="preserve">Цель: упражнять детей в делении на слоги. </w:t>
      </w:r>
    </w:p>
    <w:p w:rsidR="00F41AAD" w:rsidRPr="00451382" w:rsidRDefault="00F41AAD" w:rsidP="00F41AAD">
      <w:pPr>
        <w:rPr>
          <w:rFonts w:ascii="Times New Roman" w:hAnsi="Times New Roman" w:cs="Times New Roman"/>
          <w:sz w:val="24"/>
          <w:szCs w:val="24"/>
        </w:rPr>
      </w:pPr>
      <w:r w:rsidRPr="00451382">
        <w:rPr>
          <w:rFonts w:ascii="Times New Roman" w:hAnsi="Times New Roman" w:cs="Times New Roman"/>
          <w:sz w:val="24"/>
          <w:szCs w:val="24"/>
        </w:rPr>
        <w:t xml:space="preserve">Детям необходимо «расселить картинки в нужный вагон. </w:t>
      </w:r>
      <w:r w:rsidRPr="004513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350656"/>
            <wp:effectExtent l="19050" t="0" r="3175" b="0"/>
            <wp:docPr id="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AD" w:rsidRPr="00451382" w:rsidRDefault="00F41AAD" w:rsidP="00F41AAD">
      <w:pPr>
        <w:pStyle w:val="Default"/>
      </w:pPr>
    </w:p>
    <w:p w:rsidR="00F41AAD" w:rsidRPr="00451382" w:rsidRDefault="00F41AAD" w:rsidP="00F41AAD">
      <w:pPr>
        <w:pStyle w:val="Default"/>
        <w:rPr>
          <w:color w:val="auto"/>
        </w:rPr>
      </w:pPr>
      <w:r w:rsidRPr="00451382">
        <w:rPr>
          <w:b/>
          <w:bCs/>
          <w:i/>
          <w:iCs/>
          <w:color w:val="auto"/>
        </w:rPr>
        <w:t xml:space="preserve">«Как их зовут?» </w:t>
      </w:r>
    </w:p>
    <w:p w:rsidR="00F41AAD" w:rsidRPr="00451382" w:rsidRDefault="00F41AAD" w:rsidP="00F41AAD">
      <w:pPr>
        <w:pStyle w:val="Default"/>
        <w:rPr>
          <w:color w:val="auto"/>
        </w:rPr>
      </w:pPr>
      <w:r w:rsidRPr="00451382">
        <w:rPr>
          <w:b/>
          <w:bCs/>
          <w:i/>
          <w:iCs/>
          <w:color w:val="auto"/>
        </w:rPr>
        <w:t xml:space="preserve">Цель: </w:t>
      </w:r>
      <w:r w:rsidRPr="00451382">
        <w:rPr>
          <w:color w:val="auto"/>
        </w:rPr>
        <w:t xml:space="preserve">закрепить умение детей определять первый, последний, </w:t>
      </w:r>
    </w:p>
    <w:p w:rsidR="00F41AAD" w:rsidRPr="00451382" w:rsidRDefault="00F41AAD" w:rsidP="00F41AAD">
      <w:pPr>
        <w:pStyle w:val="Default"/>
        <w:rPr>
          <w:color w:val="auto"/>
        </w:rPr>
      </w:pPr>
      <w:r w:rsidRPr="00451382">
        <w:rPr>
          <w:color w:val="auto"/>
        </w:rPr>
        <w:t xml:space="preserve">второй и третий звуки в словах, а также составлять из них </w:t>
      </w:r>
    </w:p>
    <w:p w:rsidR="00F41AAD" w:rsidRPr="00451382" w:rsidRDefault="00F41AAD" w:rsidP="00F41AAD">
      <w:pPr>
        <w:rPr>
          <w:rFonts w:ascii="Times New Roman" w:hAnsi="Times New Roman" w:cs="Times New Roman"/>
          <w:sz w:val="24"/>
          <w:szCs w:val="24"/>
        </w:rPr>
      </w:pPr>
      <w:r w:rsidRPr="00451382">
        <w:rPr>
          <w:rFonts w:ascii="Times New Roman" w:hAnsi="Times New Roman" w:cs="Times New Roman"/>
          <w:sz w:val="24"/>
          <w:szCs w:val="24"/>
        </w:rPr>
        <w:t>имена</w:t>
      </w:r>
    </w:p>
    <w:p w:rsidR="00F41AAD" w:rsidRPr="00021008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41AAD" w:rsidRPr="00021008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0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«Составь слово по первым звукам» </w:t>
      </w:r>
    </w:p>
    <w:p w:rsidR="00F41AAD" w:rsidRPr="00021008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008">
        <w:rPr>
          <w:rFonts w:ascii="Times New Roman" w:hAnsi="Times New Roman" w:cs="Times New Roman"/>
          <w:sz w:val="24"/>
          <w:szCs w:val="24"/>
        </w:rPr>
        <w:t xml:space="preserve">Цель: упражнять в определении первого звука в слове, </w:t>
      </w:r>
    </w:p>
    <w:p w:rsidR="00F41AAD" w:rsidRPr="00451382" w:rsidRDefault="00F41AAD" w:rsidP="00F41AAD">
      <w:pPr>
        <w:rPr>
          <w:rFonts w:ascii="Times New Roman" w:hAnsi="Times New Roman" w:cs="Times New Roman"/>
          <w:sz w:val="24"/>
          <w:szCs w:val="24"/>
        </w:rPr>
      </w:pPr>
      <w:r w:rsidRPr="00451382">
        <w:rPr>
          <w:rFonts w:ascii="Times New Roman" w:hAnsi="Times New Roman" w:cs="Times New Roman"/>
          <w:sz w:val="24"/>
          <w:szCs w:val="24"/>
        </w:rPr>
        <w:t>закрепить умение составлять слова из выделенных звуков.</w:t>
      </w:r>
    </w:p>
    <w:p w:rsidR="00F41AAD" w:rsidRPr="00451382" w:rsidRDefault="00F41AAD" w:rsidP="00F41AAD">
      <w:pPr>
        <w:pStyle w:val="Default"/>
      </w:pPr>
      <w:r w:rsidRPr="00451382">
        <w:rPr>
          <w:noProof/>
          <w:lang w:eastAsia="ru-RU"/>
        </w:rPr>
        <w:drawing>
          <wp:inline distT="0" distB="0" distL="0" distR="0">
            <wp:extent cx="1156391" cy="990600"/>
            <wp:effectExtent l="19050" t="0" r="5659" b="0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91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382">
        <w:rPr>
          <w:noProof/>
          <w:lang w:eastAsia="ru-RU"/>
        </w:rPr>
        <w:drawing>
          <wp:inline distT="0" distB="0" distL="0" distR="0">
            <wp:extent cx="981959" cy="971550"/>
            <wp:effectExtent l="19050" t="0" r="8641" b="0"/>
            <wp:docPr id="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59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382">
        <w:rPr>
          <w:noProof/>
          <w:lang w:eastAsia="ru-RU"/>
        </w:rPr>
        <w:drawing>
          <wp:inline distT="0" distB="0" distL="0" distR="0">
            <wp:extent cx="1063738" cy="1009650"/>
            <wp:effectExtent l="19050" t="0" r="3062" b="0"/>
            <wp:docPr id="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38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382">
        <w:rPr>
          <w:noProof/>
          <w:lang w:eastAsia="ru-RU"/>
        </w:rPr>
        <w:drawing>
          <wp:inline distT="0" distB="0" distL="0" distR="0">
            <wp:extent cx="837009" cy="904875"/>
            <wp:effectExtent l="19050" t="0" r="1191" b="0"/>
            <wp:docPr id="3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009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AD" w:rsidRPr="00451382" w:rsidRDefault="00F41AAD" w:rsidP="00F41AAD">
      <w:pPr>
        <w:rPr>
          <w:rFonts w:ascii="Times New Roman" w:hAnsi="Times New Roman" w:cs="Times New Roman"/>
          <w:sz w:val="24"/>
          <w:szCs w:val="24"/>
        </w:rPr>
      </w:pPr>
      <w:r w:rsidRPr="00451382">
        <w:rPr>
          <w:rFonts w:ascii="Times New Roman" w:hAnsi="Times New Roman" w:cs="Times New Roman"/>
          <w:sz w:val="24"/>
          <w:szCs w:val="24"/>
        </w:rPr>
        <w:lastRenderedPageBreak/>
        <w:t>(Шуба)</w:t>
      </w:r>
    </w:p>
    <w:p w:rsidR="00F41AAD" w:rsidRPr="00451382" w:rsidRDefault="00F41AAD" w:rsidP="00F41AAD">
      <w:pPr>
        <w:pStyle w:val="Default"/>
      </w:pPr>
    </w:p>
    <w:p w:rsidR="00F41AAD" w:rsidRPr="00451382" w:rsidRDefault="00F41AAD" w:rsidP="00F41AAD">
      <w:pPr>
        <w:pStyle w:val="Default"/>
        <w:rPr>
          <w:color w:val="auto"/>
        </w:rPr>
      </w:pPr>
      <w:r w:rsidRPr="00451382">
        <w:rPr>
          <w:b/>
          <w:bCs/>
          <w:i/>
          <w:iCs/>
          <w:color w:val="auto"/>
        </w:rPr>
        <w:t xml:space="preserve">«Найди место звука в слове». </w:t>
      </w:r>
    </w:p>
    <w:p w:rsidR="00F41AAD" w:rsidRPr="00451382" w:rsidRDefault="00F41AAD" w:rsidP="00F41AAD">
      <w:pPr>
        <w:rPr>
          <w:rFonts w:ascii="Times New Roman" w:hAnsi="Times New Roman" w:cs="Times New Roman"/>
          <w:sz w:val="24"/>
          <w:szCs w:val="24"/>
        </w:rPr>
      </w:pPr>
      <w:r w:rsidRPr="00451382">
        <w:rPr>
          <w:rFonts w:ascii="Times New Roman" w:hAnsi="Times New Roman" w:cs="Times New Roman"/>
          <w:sz w:val="24"/>
          <w:szCs w:val="24"/>
        </w:rPr>
        <w:t>Цель: Упражнять детей в нахождении места звука в слове.</w:t>
      </w:r>
    </w:p>
    <w:p w:rsidR="00F41AAD" w:rsidRPr="00021008" w:rsidRDefault="00F41AAD" w:rsidP="00F4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339"/>
        <w:gridCol w:w="2339"/>
        <w:gridCol w:w="2339"/>
      </w:tblGrid>
      <w:tr w:rsidR="00F41AAD" w:rsidRPr="00021008" w:rsidTr="0097094F">
        <w:trPr>
          <w:trHeight w:val="355"/>
        </w:trPr>
        <w:tc>
          <w:tcPr>
            <w:tcW w:w="2339" w:type="dxa"/>
          </w:tcPr>
          <w:p w:rsidR="00F41AAD" w:rsidRPr="00021008" w:rsidRDefault="00F41AAD" w:rsidP="009709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1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С____ </w:t>
            </w:r>
          </w:p>
        </w:tc>
        <w:tc>
          <w:tcPr>
            <w:tcW w:w="2339" w:type="dxa"/>
          </w:tcPr>
          <w:p w:rsidR="00F41AAD" w:rsidRPr="00021008" w:rsidRDefault="00F41AAD" w:rsidP="009709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1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__С__ </w:t>
            </w:r>
          </w:p>
        </w:tc>
        <w:tc>
          <w:tcPr>
            <w:tcW w:w="2339" w:type="dxa"/>
          </w:tcPr>
          <w:p w:rsidR="00F41AAD" w:rsidRPr="00021008" w:rsidRDefault="00F41AAD" w:rsidP="009709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1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____С </w:t>
            </w:r>
          </w:p>
        </w:tc>
      </w:tr>
      <w:tr w:rsidR="00F41AAD" w:rsidRPr="00451382" w:rsidTr="0097094F">
        <w:trPr>
          <w:trHeight w:val="355"/>
        </w:trPr>
        <w:tc>
          <w:tcPr>
            <w:tcW w:w="2339" w:type="dxa"/>
          </w:tcPr>
          <w:p w:rsidR="00F41AAD" w:rsidRPr="00451382" w:rsidRDefault="00F41AAD" w:rsidP="009709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138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04874" cy="561975"/>
                  <wp:effectExtent l="19050" t="0" r="4726" b="0"/>
                  <wp:docPr id="3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74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38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45288" cy="514350"/>
                  <wp:effectExtent l="19050" t="0" r="7162" b="0"/>
                  <wp:docPr id="3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62" cy="51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F41AAD" w:rsidRPr="00451382" w:rsidRDefault="00F41AAD" w:rsidP="009709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138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71513" cy="600075"/>
                  <wp:effectExtent l="19050" t="0" r="0" b="0"/>
                  <wp:docPr id="3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13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F41AAD" w:rsidRPr="00451382" w:rsidRDefault="00F41AAD" w:rsidP="009709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41AAD" w:rsidRDefault="00F41AAD"/>
    <w:p w:rsidR="00F41AAD" w:rsidRPr="00451382" w:rsidRDefault="00F41AAD" w:rsidP="00F41AAD">
      <w:pPr>
        <w:rPr>
          <w:rFonts w:ascii="Times New Roman" w:hAnsi="Times New Roman" w:cs="Times New Roman"/>
          <w:sz w:val="24"/>
          <w:szCs w:val="24"/>
        </w:rPr>
      </w:pPr>
      <w:r w:rsidRPr="00451382">
        <w:rPr>
          <w:rFonts w:ascii="Times New Roman" w:hAnsi="Times New Roman" w:cs="Times New Roman"/>
          <w:b/>
          <w:bCs/>
          <w:sz w:val="24"/>
          <w:szCs w:val="24"/>
        </w:rPr>
        <w:t>«Подбери картинку к схеме»</w:t>
      </w:r>
    </w:p>
    <w:p w:rsidR="00F41AAD" w:rsidRDefault="00F41AAD"/>
    <w:p w:rsidR="00F41AAD" w:rsidRDefault="00F41AAD"/>
    <w:p w:rsidR="00F41AAD" w:rsidRDefault="00F41AAD"/>
    <w:p w:rsidR="00F41AAD" w:rsidRDefault="00F41AAD"/>
    <w:p w:rsidR="00F41AAD" w:rsidRDefault="00F41AAD"/>
    <w:p w:rsidR="00F41AAD" w:rsidRDefault="00F41AAD"/>
    <w:sectPr w:rsidR="00F41AAD" w:rsidSect="00F41AAD">
      <w:pgSz w:w="11906" w:h="16838"/>
      <w:pgMar w:top="851" w:right="851" w:bottom="851" w:left="851" w:header="709" w:footer="709" w:gutter="0"/>
      <w:pgBorders w:offsetFrom="page">
        <w:top w:val="triple" w:sz="4" w:space="24" w:color="00349E" w:themeColor="accent6"/>
        <w:left w:val="triple" w:sz="4" w:space="24" w:color="00349E" w:themeColor="accent6"/>
        <w:bottom w:val="triple" w:sz="4" w:space="24" w:color="00349E" w:themeColor="accent6"/>
        <w:right w:val="triple" w:sz="4" w:space="24" w:color="00349E" w:themeColor="accent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F41AAD"/>
    <w:rsid w:val="0023039A"/>
    <w:rsid w:val="006E7C16"/>
    <w:rsid w:val="008E3E49"/>
    <w:rsid w:val="00AF109C"/>
    <w:rsid w:val="00AF41C8"/>
    <w:rsid w:val="00CB2670"/>
    <w:rsid w:val="00F41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C16"/>
  </w:style>
  <w:style w:type="paragraph" w:styleId="1">
    <w:name w:val="heading 1"/>
    <w:basedOn w:val="a"/>
    <w:next w:val="a"/>
    <w:link w:val="10"/>
    <w:uiPriority w:val="9"/>
    <w:qFormat/>
    <w:rsid w:val="006E7C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7C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E7C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E7C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7C16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E7C16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E7C16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customStyle="1" w:styleId="40">
    <w:name w:val="Заголовок 4 Знак"/>
    <w:basedOn w:val="a0"/>
    <w:link w:val="4"/>
    <w:uiPriority w:val="9"/>
    <w:rsid w:val="006E7C16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a3">
    <w:name w:val="Title"/>
    <w:basedOn w:val="a"/>
    <w:next w:val="a"/>
    <w:link w:val="a4"/>
    <w:uiPriority w:val="10"/>
    <w:qFormat/>
    <w:rsid w:val="006E7C16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E7C16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6E7C16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E7C16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6E7C16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F41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1AA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1A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4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1072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2022-01-24T16:39:00Z</dcterms:created>
  <dcterms:modified xsi:type="dcterms:W3CDTF">2022-01-24T17:17:00Z</dcterms:modified>
</cp:coreProperties>
</file>