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B2DA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hanging="0" w:left="-570"/>
        <w:jc w:val="both"/>
        <w:rPr>
          <w:color w:val="000000"/>
          <w:sz w:val="24"/>
          <w:shd w:val="clear" w:fill="FFFFFF"/>
        </w:rPr>
      </w:pPr>
      <w:bookmarkStart w:id="0" w:name="_dx_frag_StartFragment"/>
      <w:bookmarkEnd w:id="0"/>
      <w:r>
        <w:rPr>
          <w:rFonts w:ascii="Verdana" w:hAnsi="Verdana"/>
          <w:b w:val="0"/>
          <w:i w:val="0"/>
          <w:color w:val="000000"/>
          <w:sz w:val="21"/>
          <w:shd w:val="clear" w:fill="FFFFFF"/>
        </w:rPr>
        <w:br w:type="textWrapping"/>
      </w:r>
      <w:r>
        <w:rPr>
          <w:rFonts w:ascii="Verdana" w:hAnsi="Verdana"/>
          <w:b w:val="0"/>
          <w:i w:val="0"/>
          <w:color w:val="000000"/>
          <w:sz w:val="24"/>
          <w:shd w:val="clear" w:fill="FFFFFF"/>
        </w:rPr>
        <w:t>По легендам, сихиртя запрягали в нарты собак, а одежду сшивали нитями из собачьих сухожилий. Иногда они предстают охотниками на морского зверя или дикого оленя. Иногда выглядят рыболовами, применявшими не совсем обычные снасти — например, сети, оснащенные цветными балберами (поплавками) и каменными</w:t>
      </w:r>
      <w:r>
        <w:rPr>
          <w:rFonts w:ascii="Verdana" w:hAnsi="Verdana"/>
          <w:b w:val="0"/>
          <w:i w:val="0"/>
          <w:color w:val="000000"/>
          <w:sz w:val="24"/>
          <w:shd w:val="clear" w:fill="FFFFFF"/>
        </w:rPr>
        <w:t xml:space="preserve"> </w:t>
      </w:r>
      <w:r>
        <w:rPr>
          <w:rFonts w:ascii="Verdana" w:hAnsi="Verdana"/>
          <w:b w:val="0"/>
          <w:i w:val="0"/>
          <w:color w:val="000000"/>
          <w:sz w:val="24"/>
          <w:shd w:val="clear" w:fill="FFFFFF"/>
        </w:rPr>
        <w:t>грузилами.</w:t>
        <w:br w:type="textWrapping"/>
        <w:t>Чаще всего встречи ненцев с сихиртя происходили именно у рыболовных озер, где они поочередно похищали друг у друга уловы, причем ненцы рыбачили днем, а сихиртя ночью.</w:t>
        <w:br w:type="textWrapping"/>
        <w:t>В отношении ненцев к сихиртя нет враждебности, в ряде случаев встречи с ними расценивались даже как счастливая примета. Существует немало преданий о женитьбе ненцев на сихиртя, об их взаимопомощи в борьбе с врагами и злыми силами. По другим рассказам, сихиртя могли украсть детей (если те допоздна продолжали игры вне чума), наслать порчу на человека или просто напугать его. Встречаются упоминания военных столкновениях ненцев с сихиртя, при этом последние отличались не столько ратной доблестью, сколько умением неожиданно скрыться и внезапно появиться вновь. Ненцы относили эти умения к шаманским дарованиям сихиртя.</w:t>
        <w:br w:type="textWrapping"/>
        <w:br w:type="textWrapping"/>
        <w:t>По легендам, в незапамятные времена сихиртя пришли на Ямал изза моря. Снача-ла они поселились на острове, а затем, когда его берега стали обрушиваться под ударами штормов, переправились на полуостров. Конец "эры сихиртя" и наступление "эпохи ненцев" ("людей") подробно описывается в ярабц' "Няхар" Сихиртя" (сказитель Пак Худи). Вкратце содержание мифа таково.</w:t>
        <w:br w:type="textWrapping"/>
        <w:br w:type="textWrapping"/>
        <w:t>На Лад яра Саля (Мысу с песчаной вершиной) находится стойбище трех братьев-сихиртя, с которыми живет их сестра. Однажды к ним прибывают посланники владыки нижнего мира Нга с требованием отдать ему в жены девушку сихиртя. Получив отказ, Нга сокрушает землю — в небе сходятся черная и белая тучи, раздается удар грома, перевернувший Лад яра Саля вверх дном. Лишь девушка сихиртя чудом уцелела, оставшись в беспамятстве лежать на нарте. Очнувшись, она обнаруживает, что чумы ее братьев погрузились под землю, и отныне им уготована жизнь в сопках.</w:t>
        <w:br w:type="textWrapping"/>
        <w:br w:type="textWrapping"/>
        <w:t>В дальнейшем героине удается извлечь из-под земли трех своих племянников и при их участии восстановить жизнь на Лад яра Саля. Первенствующую роль в этом сыграл Мандо мянг — герой, пришедший на семисаженных лыжах со стороны восхода солнца. В конце концов, главные стихии мира — небо, вода и подземелье — признают могущество новых героев и подчиняются им. Так рождаются ненецкие боги.</w:t>
        <w:br w:type="textWrapping"/>
        <w:br w:type="textWrapping"/>
        <w:t>Перерождение героев-сихиртя в ненецких богов можно считать свидетельством преемственности двух культурных традиций. Что касается "переворота земли", то в нем видится символическое описание действительного потрясения — или природно-климатического кризиса, или военных баталий. В других сказаниях причиной ухода сихиртя под землю называется нашествие ненцев-оленеводов. Вероятно, и упадок хозяйства, связанный с истощением охотничьих угодий, и межэтнические конфликты сыграли свою роль в исчезновении ("уходе под землю") сихиртя.</w:t>
        <w:br w:type="textWrapping"/>
        <w:br w:type="textWrapping"/>
        <w:t xml:space="preserve">Вместе с тем несомненно, что часть сихиртя влилась в состав ненцев. Другими словами, сихиртя — не только предшественники, но отчасти и предки ненцев (большую часть которых составили выходцы из приобско-уральской тайги). Вполне возможно, что ненцы унаследовали от сихиртя некоторые хозяйственно-культурные традиции (приемы охоты на морского зверя, рыболовства, религиозные представления). Следует также иметь в виду, что за собирательным фольклорным образом "сихиртя" скрывается огромная эпоха до-оленеводческой истории Ямала, протяженность которой измеряется несколькими тыся-челетиями. За это время произошло немало миграций, войн, культурных изменений. Поэтому сегодняшний разговор о сихиртя — лишь первый шаг к познанию ямальских древностей. </w:t>
      </w:r>
    </w:p>
    <w:sectPr>
      <w:type w:val="nextPage"/>
      <w:pgMar w:left="143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