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E0C" w:rsidRDefault="00BF6E0C" w:rsidP="005E59E6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</w:rPr>
      </w:pPr>
    </w:p>
    <w:p w:rsidR="00BF6E0C" w:rsidRDefault="00BF6E0C" w:rsidP="00B63D55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BF6E0C" w:rsidRPr="005E59E6" w:rsidRDefault="00BF6E0C" w:rsidP="005E59E6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BF6E0C" w:rsidRPr="005E59E6" w:rsidRDefault="00BF6E0C" w:rsidP="005E59E6">
      <w:pPr>
        <w:tabs>
          <w:tab w:val="left" w:pos="567"/>
          <w:tab w:val="left" w:pos="709"/>
        </w:tabs>
        <w:spacing w:after="0"/>
        <w:ind w:firstLine="709"/>
        <w:rPr>
          <w:rFonts w:ascii="Times New Roman" w:hAnsi="Times New Roman" w:cs="Times New Roman"/>
          <w:b/>
          <w:i/>
          <w:sz w:val="32"/>
          <w:szCs w:val="32"/>
        </w:rPr>
      </w:pPr>
    </w:p>
    <w:p w:rsidR="00476D1E" w:rsidRPr="00476D1E" w:rsidRDefault="005E59E6" w:rsidP="005E59E6">
      <w:pPr>
        <w:spacing w:after="0"/>
        <w:ind w:left="567"/>
        <w:rPr>
          <w:rFonts w:ascii="Times New Roman" w:hAnsi="Times New Roman" w:cs="Times New Roman"/>
          <w:b/>
          <w:i/>
          <w:sz w:val="48"/>
          <w:szCs w:val="48"/>
        </w:rPr>
      </w:pPr>
      <w:r w:rsidRPr="00476D1E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476D1E" w:rsidRPr="00476D1E">
        <w:rPr>
          <w:rFonts w:ascii="Times New Roman" w:hAnsi="Times New Roman" w:cs="Times New Roman"/>
          <w:b/>
          <w:i/>
          <w:sz w:val="48"/>
          <w:szCs w:val="48"/>
        </w:rPr>
        <w:t>Консультация для родителей</w:t>
      </w:r>
    </w:p>
    <w:p w:rsidR="00476D1E" w:rsidRPr="00476D1E" w:rsidRDefault="00476D1E" w:rsidP="005E59E6">
      <w:pPr>
        <w:spacing w:after="0"/>
        <w:ind w:left="567"/>
        <w:rPr>
          <w:rFonts w:ascii="Times New Roman" w:hAnsi="Times New Roman" w:cs="Times New Roman"/>
          <w:b/>
          <w:i/>
          <w:sz w:val="48"/>
          <w:szCs w:val="48"/>
        </w:rPr>
      </w:pPr>
    </w:p>
    <w:p w:rsidR="00476D1E" w:rsidRPr="00476D1E" w:rsidRDefault="00476D1E" w:rsidP="005E59E6">
      <w:pPr>
        <w:spacing w:after="0"/>
        <w:ind w:left="567"/>
        <w:rPr>
          <w:rFonts w:ascii="Times New Roman" w:hAnsi="Times New Roman" w:cs="Times New Roman"/>
          <w:b/>
          <w:i/>
          <w:sz w:val="48"/>
          <w:szCs w:val="48"/>
        </w:rPr>
      </w:pPr>
    </w:p>
    <w:p w:rsidR="00476D1E" w:rsidRPr="00476D1E" w:rsidRDefault="00476D1E" w:rsidP="005E59E6">
      <w:pPr>
        <w:spacing w:after="0"/>
        <w:ind w:left="567"/>
        <w:rPr>
          <w:rFonts w:ascii="Times New Roman" w:hAnsi="Times New Roman" w:cs="Times New Roman"/>
          <w:b/>
          <w:i/>
          <w:sz w:val="48"/>
          <w:szCs w:val="48"/>
        </w:rPr>
      </w:pPr>
    </w:p>
    <w:p w:rsidR="00902F1E" w:rsidRPr="00476D1E" w:rsidRDefault="00F61AA6" w:rsidP="005E59E6">
      <w:pPr>
        <w:spacing w:after="0"/>
        <w:ind w:left="567"/>
        <w:rPr>
          <w:rFonts w:ascii="Times New Roman" w:hAnsi="Times New Roman" w:cs="Times New Roman"/>
          <w:b/>
          <w:i/>
          <w:sz w:val="48"/>
          <w:szCs w:val="48"/>
        </w:rPr>
      </w:pPr>
      <w:r w:rsidRPr="00476D1E">
        <w:rPr>
          <w:rFonts w:ascii="Times New Roman" w:hAnsi="Times New Roman" w:cs="Times New Roman"/>
          <w:b/>
          <w:i/>
          <w:sz w:val="48"/>
          <w:szCs w:val="48"/>
        </w:rPr>
        <w:t>Тема</w:t>
      </w:r>
      <w:r w:rsidR="00902F1E" w:rsidRPr="00476D1E">
        <w:rPr>
          <w:rFonts w:ascii="Times New Roman" w:hAnsi="Times New Roman" w:cs="Times New Roman"/>
          <w:b/>
          <w:i/>
          <w:sz w:val="48"/>
          <w:szCs w:val="48"/>
        </w:rPr>
        <w:t>:</w:t>
      </w:r>
      <w:r w:rsidR="00501240" w:rsidRPr="00476D1E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902F1E" w:rsidRPr="00476D1E">
        <w:rPr>
          <w:rFonts w:ascii="Times New Roman" w:hAnsi="Times New Roman" w:cs="Times New Roman"/>
          <w:b/>
          <w:i/>
          <w:sz w:val="48"/>
          <w:szCs w:val="48"/>
        </w:rPr>
        <w:t>Театрализованная деятельность</w:t>
      </w:r>
      <w:r w:rsidR="00501240" w:rsidRPr="00476D1E">
        <w:rPr>
          <w:rFonts w:ascii="Times New Roman" w:hAnsi="Times New Roman" w:cs="Times New Roman"/>
          <w:b/>
          <w:i/>
          <w:sz w:val="48"/>
          <w:szCs w:val="48"/>
        </w:rPr>
        <w:t xml:space="preserve"> в работе </w:t>
      </w:r>
      <w:r w:rsidRPr="00476D1E">
        <w:rPr>
          <w:rFonts w:ascii="Times New Roman" w:hAnsi="Times New Roman" w:cs="Times New Roman"/>
          <w:b/>
          <w:i/>
          <w:sz w:val="48"/>
          <w:szCs w:val="48"/>
        </w:rPr>
        <w:t xml:space="preserve">с </w:t>
      </w:r>
      <w:r w:rsidR="005E59E6" w:rsidRPr="00476D1E">
        <w:rPr>
          <w:rFonts w:ascii="Times New Roman" w:hAnsi="Times New Roman" w:cs="Times New Roman"/>
          <w:b/>
          <w:i/>
          <w:sz w:val="48"/>
          <w:szCs w:val="48"/>
        </w:rPr>
        <w:t>дошкольниками.</w:t>
      </w:r>
    </w:p>
    <w:p w:rsidR="00BF6E0C" w:rsidRPr="00476D1E" w:rsidRDefault="00BF6E0C" w:rsidP="005E59E6">
      <w:pPr>
        <w:spacing w:after="0"/>
        <w:ind w:firstLine="709"/>
        <w:rPr>
          <w:rFonts w:ascii="Times New Roman" w:hAnsi="Times New Roman" w:cs="Times New Roman"/>
          <w:b/>
          <w:i/>
          <w:sz w:val="48"/>
          <w:szCs w:val="48"/>
        </w:rPr>
      </w:pPr>
    </w:p>
    <w:p w:rsidR="0077556E" w:rsidRDefault="005E59E6" w:rsidP="005E59E6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5E59E6">
        <w:rPr>
          <w:rFonts w:ascii="Times New Roman" w:hAnsi="Times New Roman" w:cs="Times New Roman"/>
          <w:b/>
          <w:i/>
          <w:sz w:val="32"/>
          <w:szCs w:val="32"/>
        </w:rPr>
        <w:t xml:space="preserve">       </w:t>
      </w:r>
    </w:p>
    <w:p w:rsidR="00476D1E" w:rsidRDefault="0077556E" w:rsidP="005E59E6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</w:t>
      </w:r>
      <w:r w:rsidR="005E59E6" w:rsidRPr="005E59E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476D1E">
        <w:rPr>
          <w:rFonts w:ascii="Times New Roman" w:hAnsi="Times New Roman" w:cs="Times New Roman"/>
          <w:b/>
          <w:i/>
          <w:sz w:val="32"/>
          <w:szCs w:val="32"/>
        </w:rPr>
        <w:t xml:space="preserve">               </w:t>
      </w:r>
    </w:p>
    <w:p w:rsidR="00476D1E" w:rsidRDefault="00476D1E" w:rsidP="005E59E6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476D1E" w:rsidRDefault="00476D1E" w:rsidP="005E59E6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476D1E" w:rsidRDefault="00476D1E" w:rsidP="005E59E6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476D1E" w:rsidRDefault="00476D1E" w:rsidP="005E59E6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BF6E0C" w:rsidRPr="005E59E6" w:rsidRDefault="00476D1E" w:rsidP="005E59E6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</w:t>
      </w:r>
      <w:r w:rsidR="005E59E6" w:rsidRPr="005E59E6">
        <w:rPr>
          <w:rFonts w:ascii="Times New Roman" w:hAnsi="Times New Roman" w:cs="Times New Roman"/>
          <w:b/>
          <w:i/>
          <w:sz w:val="32"/>
          <w:szCs w:val="32"/>
        </w:rPr>
        <w:t xml:space="preserve">Бауэр </w:t>
      </w:r>
      <w:r>
        <w:rPr>
          <w:rFonts w:ascii="Times New Roman" w:hAnsi="Times New Roman" w:cs="Times New Roman"/>
          <w:b/>
          <w:i/>
          <w:sz w:val="32"/>
          <w:szCs w:val="32"/>
        </w:rPr>
        <w:t>О. М.</w:t>
      </w:r>
      <w:r w:rsidR="005E59E6" w:rsidRPr="005E59E6">
        <w:rPr>
          <w:rFonts w:ascii="Times New Roman" w:hAnsi="Times New Roman" w:cs="Times New Roman"/>
          <w:b/>
          <w:i/>
          <w:sz w:val="32"/>
          <w:szCs w:val="32"/>
        </w:rPr>
        <w:t xml:space="preserve"> в</w:t>
      </w:r>
      <w:r>
        <w:rPr>
          <w:rFonts w:ascii="Times New Roman" w:hAnsi="Times New Roman" w:cs="Times New Roman"/>
          <w:b/>
          <w:i/>
          <w:sz w:val="32"/>
          <w:szCs w:val="32"/>
        </w:rPr>
        <w:t>оспитатель</w:t>
      </w:r>
    </w:p>
    <w:p w:rsidR="00BF6E0C" w:rsidRPr="005E59E6" w:rsidRDefault="00BF6E0C" w:rsidP="005E59E6">
      <w:pPr>
        <w:spacing w:after="0"/>
        <w:ind w:firstLine="709"/>
        <w:rPr>
          <w:rFonts w:ascii="Times New Roman" w:hAnsi="Times New Roman" w:cs="Times New Roman"/>
          <w:b/>
          <w:i/>
          <w:sz w:val="32"/>
          <w:szCs w:val="32"/>
        </w:rPr>
      </w:pPr>
    </w:p>
    <w:p w:rsidR="0077556E" w:rsidRDefault="0077556E" w:rsidP="005E59E6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</w:t>
      </w:r>
    </w:p>
    <w:p w:rsidR="005E59E6" w:rsidRPr="005E59E6" w:rsidRDefault="0077556E" w:rsidP="0077556E">
      <w:pPr>
        <w:tabs>
          <w:tab w:val="left" w:pos="567"/>
        </w:tabs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</w:t>
      </w:r>
    </w:p>
    <w:p w:rsidR="005E59E6" w:rsidRPr="005E59E6" w:rsidRDefault="005E59E6" w:rsidP="005E59E6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77556E" w:rsidRDefault="0077556E" w:rsidP="005E59E6">
      <w:pPr>
        <w:spacing w:after="0"/>
        <w:ind w:left="567"/>
        <w:rPr>
          <w:rFonts w:ascii="Times New Roman" w:hAnsi="Times New Roman" w:cs="Times New Roman"/>
          <w:b/>
          <w:i/>
          <w:sz w:val="32"/>
          <w:szCs w:val="32"/>
        </w:rPr>
      </w:pPr>
    </w:p>
    <w:p w:rsidR="00BF6E0C" w:rsidRPr="005E59E6" w:rsidRDefault="00BF6E0C" w:rsidP="005E59E6">
      <w:pPr>
        <w:spacing w:after="0"/>
        <w:ind w:firstLine="709"/>
        <w:rPr>
          <w:rFonts w:ascii="Times New Roman" w:hAnsi="Times New Roman" w:cs="Times New Roman"/>
          <w:b/>
          <w:i/>
        </w:rPr>
      </w:pPr>
    </w:p>
    <w:p w:rsidR="00BF6E0C" w:rsidRPr="005E59E6" w:rsidRDefault="00BF6E0C" w:rsidP="005E59E6">
      <w:pPr>
        <w:spacing w:after="0"/>
        <w:ind w:firstLine="709"/>
        <w:rPr>
          <w:rFonts w:ascii="Times New Roman" w:hAnsi="Times New Roman" w:cs="Times New Roman"/>
          <w:b/>
          <w:i/>
        </w:rPr>
      </w:pPr>
    </w:p>
    <w:p w:rsidR="00BF6E0C" w:rsidRDefault="00BF6E0C" w:rsidP="005E59E6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BF6E0C" w:rsidRDefault="00BF6E0C" w:rsidP="005E59E6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BF6E0C" w:rsidRDefault="00BF6E0C" w:rsidP="005E59E6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BF6E0C" w:rsidRDefault="00BF6E0C" w:rsidP="00B63D55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BF6E0C" w:rsidRDefault="00BF6E0C" w:rsidP="00B63D55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BF6E0C" w:rsidRDefault="00BF6E0C" w:rsidP="00B63D55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BF6E0C" w:rsidRDefault="00BF6E0C" w:rsidP="00B63D55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BF6E0C" w:rsidRDefault="00BF6E0C" w:rsidP="00B63D55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BF6E0C" w:rsidRDefault="00BF6E0C" w:rsidP="00B63D55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BF6E0C" w:rsidRDefault="00BF6E0C" w:rsidP="00B63D55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814F15" w:rsidRPr="00BF6E0C" w:rsidRDefault="00476D1E" w:rsidP="005E59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</w:t>
      </w:r>
      <w:r w:rsidR="00F61AA6" w:rsidRPr="00BF6E0C">
        <w:rPr>
          <w:rFonts w:ascii="Times New Roman" w:hAnsi="Times New Roman" w:cs="Times New Roman"/>
        </w:rPr>
        <w:t xml:space="preserve">Основной целью в работе с детьми с ЗПР является создание оптимальных </w:t>
      </w:r>
      <w:r w:rsidR="005F0DF7" w:rsidRPr="00BF6E0C">
        <w:rPr>
          <w:rFonts w:ascii="Times New Roman" w:hAnsi="Times New Roman" w:cs="Times New Roman"/>
        </w:rPr>
        <w:t xml:space="preserve">условий для развития </w:t>
      </w:r>
      <w:r w:rsidR="00F61AA6" w:rsidRPr="00BF6E0C">
        <w:rPr>
          <w:rFonts w:ascii="Times New Roman" w:hAnsi="Times New Roman" w:cs="Times New Roman"/>
        </w:rPr>
        <w:t>эмоционально-волевой, познавательной, двигательной сферы, развития позитивных качеств личности каждого ребенка, его оздоровление. Коррекционно-педагогическое воздействие должно быть направлено на преодоление и предупреждение вторичных нарушений развития, а также на формирование определенного круга знаний и умений, необходимых для успешной подготовки детей к обучению в общеобразовательной школе.</w:t>
      </w:r>
    </w:p>
    <w:p w:rsidR="00814F15" w:rsidRPr="00BF6E0C" w:rsidRDefault="00F61AA6" w:rsidP="00B63D5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F6E0C">
        <w:rPr>
          <w:rFonts w:ascii="Times New Roman" w:hAnsi="Times New Roman" w:cs="Times New Roman"/>
        </w:rPr>
        <w:t>Известно, что игра - это ведущий вид деятельности детей дошкольного возраста. Но игры детей с проблемами в развитии имеют свои отличительные особенности. Им характерны простейшие манипуляции с игрушками, бедность содержания, неумение договариваться между собой. Причиной тому могут быть как биологические факторы, так и недостаточные представления об окружающем, низкая познавательная активность, нарушение речи и эмоционально-волевой сферы.</w:t>
      </w:r>
    </w:p>
    <w:p w:rsidR="00814F15" w:rsidRPr="00BF6E0C" w:rsidRDefault="00F61AA6" w:rsidP="00B63D5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F6E0C">
        <w:rPr>
          <w:rFonts w:ascii="Times New Roman" w:hAnsi="Times New Roman" w:cs="Times New Roman"/>
        </w:rPr>
        <w:t xml:space="preserve">Для успешной реализации коррекционно-воспитательного процесса я решила использовать театрализованную деятельность. Воспитательные возможности театрализованной деятельности широки. Участвуя в ней, дети знакомятся с окружающим миром, со всем его многообразием через образы, краски, звуки. Они учатся думать, анализировать, делать выводы и обобщения. Заучивание текста способствует развитию памяти, расширению словарного запаса, автоматизации звукопроизношения, развитию выразительности речи. </w:t>
      </w:r>
      <w:proofErr w:type="gramStart"/>
      <w:r w:rsidRPr="00BF6E0C">
        <w:rPr>
          <w:rFonts w:ascii="Times New Roman" w:hAnsi="Times New Roman" w:cs="Times New Roman"/>
        </w:rPr>
        <w:t>Использование музыки, песен, танцев развивает ориентирование, двигательную активность, моторику, пластику, музыкальность.</w:t>
      </w:r>
      <w:proofErr w:type="gramEnd"/>
    </w:p>
    <w:p w:rsidR="00814F15" w:rsidRPr="00BF6E0C" w:rsidRDefault="00F61AA6" w:rsidP="00B63D5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F6E0C">
        <w:rPr>
          <w:rFonts w:ascii="Times New Roman" w:hAnsi="Times New Roman" w:cs="Times New Roman"/>
        </w:rPr>
        <w:t>«Примеряя» на себя ту или иную роль, дети учатся правильно оценивать поступки героев, их поведение, что способствует формированию положительных черт характера, критическому отношению к собственному поведению. Участие в играх</w:t>
      </w:r>
      <w:r w:rsidR="00B63D55" w:rsidRPr="00BF6E0C">
        <w:rPr>
          <w:rFonts w:ascii="Times New Roman" w:hAnsi="Times New Roman" w:cs="Times New Roman"/>
        </w:rPr>
        <w:t xml:space="preserve"> </w:t>
      </w:r>
      <w:r w:rsidRPr="00BF6E0C">
        <w:rPr>
          <w:rFonts w:ascii="Times New Roman" w:hAnsi="Times New Roman" w:cs="Times New Roman"/>
        </w:rPr>
        <w:t>- драматизациях, инсценировках, спектаклях помогает ребенку воспитывать уверенность в себе, положительную самооценку, умение преодолевать комплексы.</w:t>
      </w:r>
    </w:p>
    <w:p w:rsidR="00814F15" w:rsidRPr="00BF6E0C" w:rsidRDefault="00F61AA6" w:rsidP="00B63D5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F6E0C">
        <w:rPr>
          <w:rFonts w:ascii="Times New Roman" w:hAnsi="Times New Roman" w:cs="Times New Roman"/>
        </w:rPr>
        <w:t>В группе детей с ЗПР коррекционно-воспитательная работа ведется в системе и взаимодействии со всеми специалистами детского сада. Занятия объединены одной общей темой. Опираясь на тематическое планирование, я подбираю соответствующую литературу, художественные произведения, видеоматериалы, музыку, дидактические и подвижные игры. На занятиях знакомимся с произведениями детских писателей, русскими народными сказками. После их прочтения проводится обсуждение произведения, в ходе которого дети выявляют характеры героев, дают им нравственную оценку, находят краски для воплощения их в роли. Используя игры «Веселые превращения», «Дружные звери», «Кто как передвигается», «Игры с воображаемыми предметами» и другие, дети учатся перевоплощаться в заданных героев.</w:t>
      </w:r>
    </w:p>
    <w:p w:rsidR="00814F15" w:rsidRPr="00BF6E0C" w:rsidRDefault="00F61AA6" w:rsidP="00B63D5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F6E0C">
        <w:rPr>
          <w:rFonts w:ascii="Times New Roman" w:hAnsi="Times New Roman" w:cs="Times New Roman"/>
        </w:rPr>
        <w:t>Большая роль уделяется работе по постановке спектакля. Сначала выбирается с детьми сказка, которую все хотели бы поставить. Распределяются роли по желанию детей. Так были поставлены сказки «Репка», «Теремок», «Колобок», «Волк и семеро козлят». Свои театрализованные представления дети показывали родителям, детям других групп детского сада. Участники спектакля с удовольствием разучивали свои роли, обыгрывали сценки, добивались наибольшего сходства с героями сказок. На музыкальных занятиях разучивали песни, танцы к спектаклю, учились двигаться в соответствии с музыкальной характеристикой героев.</w:t>
      </w:r>
    </w:p>
    <w:p w:rsidR="00814F15" w:rsidRPr="00BF6E0C" w:rsidRDefault="00F61AA6" w:rsidP="00B63D5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F6E0C">
        <w:rPr>
          <w:rFonts w:ascii="Times New Roman" w:hAnsi="Times New Roman" w:cs="Times New Roman"/>
        </w:rPr>
        <w:t xml:space="preserve">На занятиях по ручному труду и </w:t>
      </w:r>
      <w:proofErr w:type="spellStart"/>
      <w:r w:rsidRPr="00BF6E0C">
        <w:rPr>
          <w:rFonts w:ascii="Times New Roman" w:hAnsi="Times New Roman" w:cs="Times New Roman"/>
        </w:rPr>
        <w:t>изодеятельности</w:t>
      </w:r>
      <w:proofErr w:type="spellEnd"/>
      <w:r w:rsidRPr="00BF6E0C">
        <w:rPr>
          <w:rFonts w:ascii="Times New Roman" w:hAnsi="Times New Roman" w:cs="Times New Roman"/>
        </w:rPr>
        <w:t xml:space="preserve"> дети изготавливают сказочных персонажей, атрибуты к спектаклю. Ребята с удовольствием обыгрывают свои поделки – придумывают им имена, сочиняют сказки, рассказы, истории. Это способствует развитию связной речи, творческого воображения, фантазии. Любимые герои сказок приходят к детям и на другие познавательные занятия, они вместе совершают увлекательные путешествия в мир непознанного и неразгаданного, преодолевают трудности в решении задач, отгадывании загадок, в поиске ответа на вопрос. Игровая форма проведения занятия вызывает интерес у детей, внимание их становится более устойчивым, тем самым повышается продуктивность обучения. Для самостоятельной театрализованной деятельности изготовлены, при помощи родителей, ширмы, костюмы, маски, шапочки, подобраны плоскостные, пальчиковые кукольные театры.</w:t>
      </w:r>
    </w:p>
    <w:p w:rsidR="00814F15" w:rsidRPr="00BF6E0C" w:rsidRDefault="00F61AA6" w:rsidP="00B63D5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F6E0C">
        <w:rPr>
          <w:rFonts w:ascii="Times New Roman" w:hAnsi="Times New Roman" w:cs="Times New Roman"/>
        </w:rPr>
        <w:lastRenderedPageBreak/>
        <w:t>Инсценировка сказки очень увлекает детей. Они быстро запоминают слова всех персонажей, часто импровизируют самостоятельно, наряжаясь и обыгрывая ту или иную сценку. Речь их становится более выразительной и грамотной, а сами они более – внимательными и терпимыми друг к другу.</w:t>
      </w:r>
    </w:p>
    <w:p w:rsidR="00814F15" w:rsidRPr="00BF6E0C" w:rsidRDefault="00F61AA6" w:rsidP="00B63D5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F6E0C">
        <w:rPr>
          <w:rFonts w:ascii="Times New Roman" w:hAnsi="Times New Roman" w:cs="Times New Roman"/>
        </w:rPr>
        <w:t>Использование театрализованной деятельности в работе с дошкольниками с ЗПР трудно переоценить, т.к. она способствует не только пополнению знаний и умений, но и формирует общие игровые навыки, речь, личностные качества ребенка, его адекватное поведение в различных ситуациях.</w:t>
      </w:r>
    </w:p>
    <w:p w:rsidR="00B451E5" w:rsidRPr="00BF6E0C" w:rsidRDefault="00F61AA6" w:rsidP="00B63D5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F6E0C">
        <w:rPr>
          <w:rFonts w:ascii="Times New Roman" w:hAnsi="Times New Roman" w:cs="Times New Roman"/>
        </w:rPr>
        <w:t>Театрализованные игры как один из самых эффективных способов коррекционного воздействия на ребёнка, в котором наиболее ярко проявляется принцип обучения:</w:t>
      </w:r>
      <w:r w:rsidR="00B63D55" w:rsidRPr="00BF6E0C">
        <w:rPr>
          <w:rFonts w:ascii="Times New Roman" w:hAnsi="Times New Roman" w:cs="Times New Roman"/>
        </w:rPr>
        <w:t xml:space="preserve"> </w:t>
      </w:r>
      <w:r w:rsidRPr="00BF6E0C">
        <w:rPr>
          <w:rFonts w:ascii="Times New Roman" w:hAnsi="Times New Roman" w:cs="Times New Roman"/>
        </w:rPr>
        <w:t xml:space="preserve">учить </w:t>
      </w:r>
      <w:proofErr w:type="gramStart"/>
      <w:r w:rsidRPr="00BF6E0C">
        <w:rPr>
          <w:rFonts w:ascii="Times New Roman" w:hAnsi="Times New Roman" w:cs="Times New Roman"/>
        </w:rPr>
        <w:t>-и</w:t>
      </w:r>
      <w:proofErr w:type="gramEnd"/>
      <w:r w:rsidRPr="00BF6E0C">
        <w:rPr>
          <w:rFonts w:ascii="Times New Roman" w:hAnsi="Times New Roman" w:cs="Times New Roman"/>
        </w:rPr>
        <w:t>грая.</w:t>
      </w:r>
    </w:p>
    <w:p w:rsidR="00B451E5" w:rsidRPr="00BF6E0C" w:rsidRDefault="00F61AA6" w:rsidP="00B63D5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F6E0C">
        <w:rPr>
          <w:rFonts w:ascii="Times New Roman" w:hAnsi="Times New Roman" w:cs="Times New Roman"/>
        </w:rPr>
        <w:t>Исходя из этого основного положения, цели и задачи курса формулируются следующим образом:</w:t>
      </w:r>
    </w:p>
    <w:p w:rsidR="00B451E5" w:rsidRPr="00BF6E0C" w:rsidRDefault="00F61AA6" w:rsidP="00B63D55">
      <w:pPr>
        <w:spacing w:after="0"/>
        <w:jc w:val="both"/>
        <w:rPr>
          <w:rFonts w:ascii="Times New Roman" w:hAnsi="Times New Roman" w:cs="Times New Roman"/>
        </w:rPr>
      </w:pPr>
      <w:r w:rsidRPr="00BF6E0C">
        <w:rPr>
          <w:rFonts w:ascii="Times New Roman" w:hAnsi="Times New Roman" w:cs="Times New Roman"/>
        </w:rPr>
        <w:t>-</w:t>
      </w:r>
      <w:r w:rsidR="00B63D55" w:rsidRPr="00BF6E0C">
        <w:rPr>
          <w:rFonts w:ascii="Times New Roman" w:hAnsi="Times New Roman" w:cs="Times New Roman"/>
        </w:rPr>
        <w:t xml:space="preserve"> </w:t>
      </w:r>
      <w:r w:rsidRPr="00BF6E0C">
        <w:rPr>
          <w:rFonts w:ascii="Times New Roman" w:hAnsi="Times New Roman" w:cs="Times New Roman"/>
        </w:rPr>
        <w:t>в процессе театрализованных игр расширяются и углубляются знания детей об окружающем мире;</w:t>
      </w:r>
    </w:p>
    <w:p w:rsidR="00B451E5" w:rsidRPr="00BF6E0C" w:rsidRDefault="00F61AA6" w:rsidP="00B63D55">
      <w:pPr>
        <w:spacing w:after="0"/>
        <w:jc w:val="both"/>
        <w:rPr>
          <w:rFonts w:ascii="Times New Roman" w:hAnsi="Times New Roman" w:cs="Times New Roman"/>
        </w:rPr>
      </w:pPr>
      <w:r w:rsidRPr="00BF6E0C">
        <w:rPr>
          <w:rFonts w:ascii="Times New Roman" w:hAnsi="Times New Roman" w:cs="Times New Roman"/>
        </w:rPr>
        <w:t>-</w:t>
      </w:r>
      <w:r w:rsidR="00B63D55" w:rsidRPr="00BF6E0C">
        <w:rPr>
          <w:rFonts w:ascii="Times New Roman" w:hAnsi="Times New Roman" w:cs="Times New Roman"/>
        </w:rPr>
        <w:t xml:space="preserve"> </w:t>
      </w:r>
      <w:r w:rsidRPr="00BF6E0C">
        <w:rPr>
          <w:rFonts w:ascii="Times New Roman" w:hAnsi="Times New Roman" w:cs="Times New Roman"/>
        </w:rPr>
        <w:t>развиваются психические процессы: внимание, память, восприятие, воображение, стимулируются мыслительные операции;</w:t>
      </w:r>
    </w:p>
    <w:p w:rsidR="00002EF9" w:rsidRPr="00BF6E0C" w:rsidRDefault="00F61AA6" w:rsidP="00B63D55">
      <w:pPr>
        <w:spacing w:after="0"/>
        <w:jc w:val="both"/>
        <w:rPr>
          <w:rFonts w:ascii="Times New Roman" w:hAnsi="Times New Roman" w:cs="Times New Roman"/>
        </w:rPr>
      </w:pPr>
      <w:r w:rsidRPr="00BF6E0C">
        <w:rPr>
          <w:rFonts w:ascii="Times New Roman" w:hAnsi="Times New Roman" w:cs="Times New Roman"/>
        </w:rPr>
        <w:t>-</w:t>
      </w:r>
      <w:r w:rsidR="00B63D55" w:rsidRPr="00BF6E0C">
        <w:rPr>
          <w:rFonts w:ascii="Times New Roman" w:hAnsi="Times New Roman" w:cs="Times New Roman"/>
        </w:rPr>
        <w:t xml:space="preserve"> </w:t>
      </w:r>
      <w:r w:rsidRPr="00BF6E0C">
        <w:rPr>
          <w:rFonts w:ascii="Times New Roman" w:hAnsi="Times New Roman" w:cs="Times New Roman"/>
        </w:rPr>
        <w:t xml:space="preserve">происходит развитие различных анализаторов: зрительного, слухового, </w:t>
      </w:r>
      <w:proofErr w:type="spellStart"/>
      <w:r w:rsidRPr="00BF6E0C">
        <w:rPr>
          <w:rFonts w:ascii="Times New Roman" w:hAnsi="Times New Roman" w:cs="Times New Roman"/>
        </w:rPr>
        <w:t>речедвигательного</w:t>
      </w:r>
      <w:proofErr w:type="spellEnd"/>
      <w:r w:rsidRPr="00BF6E0C">
        <w:rPr>
          <w:rFonts w:ascii="Times New Roman" w:hAnsi="Times New Roman" w:cs="Times New Roman"/>
        </w:rPr>
        <w:t>, кинестетического;</w:t>
      </w:r>
    </w:p>
    <w:p w:rsidR="00002EF9" w:rsidRPr="00BF6E0C" w:rsidRDefault="00F61AA6" w:rsidP="00B63D55">
      <w:pPr>
        <w:spacing w:after="0"/>
        <w:jc w:val="both"/>
        <w:rPr>
          <w:rFonts w:ascii="Times New Roman" w:hAnsi="Times New Roman" w:cs="Times New Roman"/>
        </w:rPr>
      </w:pPr>
      <w:r w:rsidRPr="00BF6E0C">
        <w:rPr>
          <w:rFonts w:ascii="Times New Roman" w:hAnsi="Times New Roman" w:cs="Times New Roman"/>
        </w:rPr>
        <w:t>- активизируются и совершенствуются словарный запас, грамматический строй речи, звукопроизношение, навыки связной речи, мелодико-интонационная сторона речи, темп, выразительность речи;</w:t>
      </w:r>
    </w:p>
    <w:p w:rsidR="00B451E5" w:rsidRPr="00BF6E0C" w:rsidRDefault="00F61AA6" w:rsidP="00B63D55">
      <w:pPr>
        <w:spacing w:after="0"/>
        <w:jc w:val="both"/>
        <w:rPr>
          <w:rFonts w:ascii="Times New Roman" w:hAnsi="Times New Roman" w:cs="Times New Roman"/>
        </w:rPr>
      </w:pPr>
      <w:r w:rsidRPr="00BF6E0C">
        <w:rPr>
          <w:rFonts w:ascii="Times New Roman" w:hAnsi="Times New Roman" w:cs="Times New Roman"/>
        </w:rPr>
        <w:t>-</w:t>
      </w:r>
      <w:r w:rsidR="00B63D55" w:rsidRPr="00BF6E0C">
        <w:rPr>
          <w:rFonts w:ascii="Times New Roman" w:hAnsi="Times New Roman" w:cs="Times New Roman"/>
        </w:rPr>
        <w:t xml:space="preserve"> </w:t>
      </w:r>
      <w:r w:rsidRPr="00BF6E0C">
        <w:rPr>
          <w:rFonts w:ascii="Times New Roman" w:hAnsi="Times New Roman" w:cs="Times New Roman"/>
        </w:rPr>
        <w:t>совершенствуются моторика, координация, плавность, развивается эмоционально-волевая сфера;</w:t>
      </w:r>
    </w:p>
    <w:p w:rsidR="00B451E5" w:rsidRPr="00BF6E0C" w:rsidRDefault="00F61AA6" w:rsidP="00B63D55">
      <w:pPr>
        <w:spacing w:after="0"/>
        <w:jc w:val="both"/>
        <w:rPr>
          <w:rFonts w:ascii="Times New Roman" w:hAnsi="Times New Roman" w:cs="Times New Roman"/>
        </w:rPr>
      </w:pPr>
      <w:r w:rsidRPr="00BF6E0C">
        <w:rPr>
          <w:rFonts w:ascii="Times New Roman" w:hAnsi="Times New Roman" w:cs="Times New Roman"/>
        </w:rPr>
        <w:t>-  происходит коррекция поведения;</w:t>
      </w:r>
    </w:p>
    <w:p w:rsidR="00B451E5" w:rsidRPr="00BF6E0C" w:rsidRDefault="00F61AA6" w:rsidP="00B63D55">
      <w:pPr>
        <w:spacing w:after="0"/>
        <w:jc w:val="both"/>
        <w:rPr>
          <w:rFonts w:ascii="Times New Roman" w:hAnsi="Times New Roman" w:cs="Times New Roman"/>
        </w:rPr>
      </w:pPr>
      <w:r w:rsidRPr="00BF6E0C">
        <w:rPr>
          <w:rFonts w:ascii="Times New Roman" w:hAnsi="Times New Roman" w:cs="Times New Roman"/>
        </w:rPr>
        <w:t>-</w:t>
      </w:r>
      <w:r w:rsidR="00B63D55" w:rsidRPr="00BF6E0C">
        <w:rPr>
          <w:rFonts w:ascii="Times New Roman" w:hAnsi="Times New Roman" w:cs="Times New Roman"/>
        </w:rPr>
        <w:t xml:space="preserve"> </w:t>
      </w:r>
      <w:r w:rsidRPr="00BF6E0C">
        <w:rPr>
          <w:rFonts w:ascii="Times New Roman" w:hAnsi="Times New Roman" w:cs="Times New Roman"/>
        </w:rPr>
        <w:t>развивается чувство коллективизма, ответственность друг за друга, формируется опыт нравственного поведения;</w:t>
      </w:r>
    </w:p>
    <w:p w:rsidR="00B451E5" w:rsidRPr="00BF6E0C" w:rsidRDefault="00F61AA6" w:rsidP="00B63D55">
      <w:pPr>
        <w:spacing w:after="0"/>
        <w:jc w:val="both"/>
        <w:rPr>
          <w:rFonts w:ascii="Times New Roman" w:hAnsi="Times New Roman" w:cs="Times New Roman"/>
        </w:rPr>
      </w:pPr>
      <w:r w:rsidRPr="00BF6E0C">
        <w:rPr>
          <w:rFonts w:ascii="Times New Roman" w:hAnsi="Times New Roman" w:cs="Times New Roman"/>
        </w:rPr>
        <w:t>- стимулируется развитие творческой поисковой активности, самостоятельности;</w:t>
      </w:r>
    </w:p>
    <w:p w:rsidR="00B451E5" w:rsidRPr="00BF6E0C" w:rsidRDefault="00F61AA6" w:rsidP="00B63D5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F6E0C">
        <w:rPr>
          <w:rFonts w:ascii="Times New Roman" w:hAnsi="Times New Roman" w:cs="Times New Roman"/>
        </w:rPr>
        <w:t>-</w:t>
      </w:r>
      <w:r w:rsidR="00B63D55" w:rsidRPr="00BF6E0C">
        <w:rPr>
          <w:rFonts w:ascii="Times New Roman" w:hAnsi="Times New Roman" w:cs="Times New Roman"/>
        </w:rPr>
        <w:t xml:space="preserve"> </w:t>
      </w:r>
      <w:r w:rsidRPr="00BF6E0C">
        <w:rPr>
          <w:rFonts w:ascii="Times New Roman" w:hAnsi="Times New Roman" w:cs="Times New Roman"/>
        </w:rPr>
        <w:t>участие в театрализованных играх доставляет детям радость, вызывает активный интерес, увлекает их, а от ощущения радости, полученной ребёнком на занятии, в первую очередь зависит успешность работы.</w:t>
      </w:r>
    </w:p>
    <w:p w:rsidR="0020104C" w:rsidRPr="00BF6E0C" w:rsidRDefault="00476D1E" w:rsidP="00B63D55">
      <w:pPr>
        <w:spacing w:after="0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20104C" w:rsidRPr="00BF6E0C" w:rsidSect="00756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1AA6"/>
    <w:rsid w:val="00293C5F"/>
    <w:rsid w:val="00445FD6"/>
    <w:rsid w:val="00476D1E"/>
    <w:rsid w:val="00501240"/>
    <w:rsid w:val="005E59E6"/>
    <w:rsid w:val="005F0DF7"/>
    <w:rsid w:val="006A704A"/>
    <w:rsid w:val="006D5BAD"/>
    <w:rsid w:val="0077556E"/>
    <w:rsid w:val="00902F1E"/>
    <w:rsid w:val="00B63D55"/>
    <w:rsid w:val="00BF6E0C"/>
    <w:rsid w:val="00D34B1F"/>
    <w:rsid w:val="00D66019"/>
    <w:rsid w:val="00F34956"/>
    <w:rsid w:val="00F60BEC"/>
    <w:rsid w:val="00F6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A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2014-03-26T04:43:00Z</dcterms:created>
  <dcterms:modified xsi:type="dcterms:W3CDTF">2019-12-09T07:51:00Z</dcterms:modified>
</cp:coreProperties>
</file>