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AEA" w:rsidRPr="00421A77" w:rsidRDefault="00E73AEA" w:rsidP="00E73AEA">
      <w:pPr>
        <w:widowControl w:val="0"/>
        <w:ind w:firstLine="709"/>
        <w:jc w:val="right"/>
        <w:rPr>
          <w:rFonts w:ascii="PT Astra Serif" w:hAnsi="PT Astra Serif"/>
          <w:sz w:val="20"/>
        </w:rPr>
      </w:pPr>
      <w:bookmarkStart w:id="0" w:name="_GoBack"/>
      <w:bookmarkEnd w:id="0"/>
      <w:r w:rsidRPr="00421A77">
        <w:rPr>
          <w:rFonts w:ascii="PT Astra Serif" w:hAnsi="PT Astra Serif"/>
          <w:sz w:val="20"/>
        </w:rPr>
        <w:t xml:space="preserve">Приложение </w:t>
      </w:r>
      <w:r>
        <w:rPr>
          <w:rFonts w:ascii="PT Astra Serif" w:hAnsi="PT Astra Serif"/>
          <w:sz w:val="20"/>
        </w:rPr>
        <w:t>1</w:t>
      </w:r>
    </w:p>
    <w:p w:rsidR="00E73AEA" w:rsidRDefault="00E73AEA" w:rsidP="00E73AEA">
      <w:pPr>
        <w:widowControl w:val="0"/>
        <w:ind w:firstLine="709"/>
        <w:jc w:val="right"/>
        <w:rPr>
          <w:rFonts w:ascii="PT Astra Serif" w:hAnsi="PT Astra Serif"/>
          <w:sz w:val="20"/>
        </w:rPr>
      </w:pPr>
      <w:r w:rsidRPr="00421A77">
        <w:rPr>
          <w:rFonts w:ascii="PT Astra Serif" w:hAnsi="PT Astra Serif"/>
          <w:sz w:val="20"/>
        </w:rPr>
        <w:t>к протоколу заседания окружной комиссии</w:t>
      </w:r>
    </w:p>
    <w:p w:rsidR="00E73AEA" w:rsidRDefault="00E73AEA" w:rsidP="00E73AEA">
      <w:pPr>
        <w:widowControl w:val="0"/>
        <w:ind w:firstLine="709"/>
        <w:jc w:val="right"/>
        <w:rPr>
          <w:rFonts w:ascii="PT Astra Serif" w:hAnsi="PT Astra Serif"/>
          <w:sz w:val="20"/>
        </w:rPr>
      </w:pPr>
      <w:r w:rsidRPr="00421A77">
        <w:rPr>
          <w:rFonts w:ascii="PT Astra Serif" w:hAnsi="PT Astra Serif"/>
          <w:sz w:val="20"/>
        </w:rPr>
        <w:t>по обеспечению безопасности дорожного движения</w:t>
      </w:r>
    </w:p>
    <w:p w:rsidR="00E73AEA" w:rsidRPr="00421A77" w:rsidRDefault="00E73AEA" w:rsidP="00E73AEA">
      <w:pPr>
        <w:widowControl w:val="0"/>
        <w:ind w:firstLine="709"/>
        <w:jc w:val="right"/>
        <w:rPr>
          <w:rFonts w:ascii="PT Astra Serif" w:hAnsi="PT Astra Serif"/>
          <w:sz w:val="20"/>
        </w:rPr>
      </w:pPr>
      <w:r w:rsidRPr="00421A77">
        <w:rPr>
          <w:rFonts w:ascii="PT Astra Serif" w:hAnsi="PT Astra Serif"/>
          <w:sz w:val="20"/>
        </w:rPr>
        <w:t>от 29 апреля 2019 года</w:t>
      </w:r>
      <w:r>
        <w:rPr>
          <w:rFonts w:ascii="PT Astra Serif" w:hAnsi="PT Astra Serif"/>
          <w:sz w:val="20"/>
        </w:rPr>
        <w:t xml:space="preserve"> № 2</w:t>
      </w:r>
    </w:p>
    <w:p w:rsidR="00E73AEA" w:rsidRDefault="00E73AEA" w:rsidP="00591C5C">
      <w:pPr>
        <w:ind w:firstLine="709"/>
        <w:jc w:val="center"/>
        <w:rPr>
          <w:b/>
          <w:bCs/>
          <w:szCs w:val="28"/>
        </w:rPr>
      </w:pPr>
    </w:p>
    <w:p w:rsidR="00591C5C" w:rsidRPr="00DD2DBF" w:rsidRDefault="00591C5C" w:rsidP="00591C5C">
      <w:pPr>
        <w:ind w:firstLine="709"/>
        <w:jc w:val="center"/>
        <w:rPr>
          <w:b/>
          <w:szCs w:val="28"/>
        </w:rPr>
      </w:pPr>
      <w:r w:rsidRPr="00DD2DBF">
        <w:rPr>
          <w:b/>
          <w:bCs/>
          <w:szCs w:val="28"/>
        </w:rPr>
        <w:t xml:space="preserve">Методические рекомендации о проведении </w:t>
      </w:r>
      <w:r w:rsidRPr="00B627D3">
        <w:rPr>
          <w:b/>
          <w:szCs w:val="28"/>
        </w:rPr>
        <w:t>Всероссийск</w:t>
      </w:r>
      <w:r w:rsidRPr="00DD2DBF">
        <w:rPr>
          <w:b/>
          <w:szCs w:val="28"/>
        </w:rPr>
        <w:t>ой</w:t>
      </w:r>
      <w:r w:rsidRPr="00B627D3">
        <w:rPr>
          <w:b/>
          <w:szCs w:val="28"/>
        </w:rPr>
        <w:t xml:space="preserve"> социальн</w:t>
      </w:r>
      <w:r w:rsidRPr="00DD2DBF">
        <w:rPr>
          <w:b/>
          <w:szCs w:val="28"/>
        </w:rPr>
        <w:t>ой</w:t>
      </w:r>
      <w:r w:rsidRPr="00B627D3">
        <w:rPr>
          <w:b/>
          <w:szCs w:val="28"/>
        </w:rPr>
        <w:t xml:space="preserve"> </w:t>
      </w:r>
      <w:r w:rsidRPr="00DD2DBF">
        <w:rPr>
          <w:b/>
          <w:szCs w:val="28"/>
        </w:rPr>
        <w:t>к</w:t>
      </w:r>
      <w:r w:rsidRPr="00B627D3">
        <w:rPr>
          <w:b/>
          <w:szCs w:val="28"/>
        </w:rPr>
        <w:t>ампани</w:t>
      </w:r>
      <w:r w:rsidRPr="00DD2DBF">
        <w:rPr>
          <w:b/>
          <w:szCs w:val="28"/>
        </w:rPr>
        <w:t xml:space="preserve">и «Без вас не получится»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Маленькие пассажиры – это одни из самых уязвимых участников дорожного движения. Штатные системы безопасности автомобиля не рассчитаны на их защиту. Поэтому при перевозке детей необходимо обязательно использовать детские удерживающие устройства (далее – ДУУ, автокресло). Важно отметить, что остается проблема не только отсутствия ДУУ в автомобилях, но и непонимания важности выбора ДУУ в зависимости от возраста, роста и веса ребенка, что особенно актуально при перевозке младенцев. Родители при выборе автокресел зачастую слишком большое внимание уделяют внешнему виду (цвет, размер, форма и т.д.) и забывают главное – качество и надёжность устройств, которые должны защищать детей в транспортном средстве. Родители, следуя рекомендациям продавцов, часто приобретают дешёвый товар, не соответствующий требованиям безопасности, подвергая жизнь детей ещё большей угрозе.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>Продукция, поступающая из разных стран, зачастую является некачественной: по итогам проверок детских автокресел российскими испытательными лабораториями более 90% продукции не соответствуют требованиям Технического регламента Таможенного союза «О безопасности колесных транспортных средств» (</w:t>
      </w:r>
      <w:proofErr w:type="gramStart"/>
      <w:r w:rsidRPr="00DD2DBF">
        <w:rPr>
          <w:sz w:val="24"/>
        </w:rPr>
        <w:t>ТР</w:t>
      </w:r>
      <w:proofErr w:type="gramEnd"/>
      <w:r w:rsidRPr="00DD2DBF">
        <w:rPr>
          <w:sz w:val="24"/>
        </w:rPr>
        <w:t xml:space="preserve"> ТС 018/2011). Причем характер несоответствий распространяется от инструкции до прочностных свойств. В ходе </w:t>
      </w:r>
      <w:proofErr w:type="spellStart"/>
      <w:r w:rsidRPr="00DD2DBF">
        <w:rPr>
          <w:sz w:val="24"/>
        </w:rPr>
        <w:t>краш</w:t>
      </w:r>
      <w:proofErr w:type="spellEnd"/>
      <w:r w:rsidRPr="00DD2DBF">
        <w:rPr>
          <w:sz w:val="24"/>
        </w:rPr>
        <w:t xml:space="preserve">-тестов такие устройства не выдерживают нагрузки, ломаются.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По итогам исследований ВЦИОМ 23% россиян отрицательно оценили инициативу по возможности использования части материнского капитала на приобретение автокресла. Отвечая на вопрос «Почему Вы не используете автокресло при перевозке детей?», 35% респондентов ответили, что не видят в нём смысла, а при выписке из роддома и перевозке ребёнка на автомобиле 56% опрошенных везли его на руках, без использования ДУУ. Все эти факты указывают на проблему неосознания родителями необходимости использования автокресла. </w:t>
      </w:r>
      <w:proofErr w:type="gramStart"/>
      <w:r w:rsidRPr="00DD2DBF">
        <w:rPr>
          <w:sz w:val="24"/>
        </w:rPr>
        <w:t>И если для перевозки детей в возрасте до 7 лет родители в 63% случаев используют автокресла, то после 7 лет использование автокресла снижается до 33%, а 22% родителей начинают использовать накладку на ремень, 24% родителей – ремень безопасности, мотивируя это тем, что ребёнок не помещается в автокресле (59% ответов) или ему там неудобно (19%).</w:t>
      </w:r>
      <w:proofErr w:type="gramEnd"/>
      <w:r w:rsidRPr="00DD2DBF">
        <w:rPr>
          <w:sz w:val="24"/>
        </w:rPr>
        <w:t xml:space="preserve"> Одной из основных причин таких результатов социологических опросов можно считать не информированность населения об эффективности детского автокресла: родители попросту не знают о рисках и последствиях неиспользования ДУУ.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proofErr w:type="gramStart"/>
      <w:r w:rsidRPr="00DD2DBF">
        <w:rPr>
          <w:sz w:val="24"/>
        </w:rPr>
        <w:t>Кроме того, итоги исследования подтверждают печальную статистику – 47% опрошенных превышали скорость на 5-10 км/ч при перевозке ребёнка, а 28% превышали скорость на 20 км/ч. Каждый десятый (13%) превышает скорость на 20-40 км/ч, что многократно повышает риски получения при ДТП тяжёлых травм, возможно, несовместимых с жизнью. 17% опрошенных совершали обгон по полосе, предназначенной для встречного движения, с ребёнком</w:t>
      </w:r>
      <w:proofErr w:type="gramEnd"/>
      <w:r w:rsidRPr="00DD2DBF">
        <w:rPr>
          <w:sz w:val="24"/>
        </w:rPr>
        <w:t xml:space="preserve"> в салоне автомобиля, при том, что обгон – самый опасный маневр на дороге. 26% респондентов при перевозке ребёнка отвлекались на мобильный телефон и разговаривали по нему без использования устройств </w:t>
      </w:r>
      <w:proofErr w:type="spellStart"/>
      <w:r w:rsidRPr="00DD2DBF">
        <w:rPr>
          <w:sz w:val="24"/>
        </w:rPr>
        <w:t>hands</w:t>
      </w:r>
      <w:proofErr w:type="spellEnd"/>
      <w:r w:rsidRPr="00DD2DBF">
        <w:rPr>
          <w:sz w:val="24"/>
        </w:rPr>
        <w:t xml:space="preserve"> </w:t>
      </w:r>
      <w:proofErr w:type="spellStart"/>
      <w:r w:rsidRPr="00DD2DBF">
        <w:rPr>
          <w:sz w:val="24"/>
        </w:rPr>
        <w:t>free</w:t>
      </w:r>
      <w:proofErr w:type="spellEnd"/>
      <w:r w:rsidRPr="00DD2DBF">
        <w:rPr>
          <w:sz w:val="24"/>
        </w:rPr>
        <w:t xml:space="preserve">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Данные официальной статистики аварийности с участием детей свидетельствуют: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1. Каждое 10-е ДТП с детьми-пассажирами произошло из-за выезда на полосу, предназначенную для встречного движения, или обгона.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2. Каждое 10-е ДТП, в котором погиб ребёнок произошло из-за превышения скорости или несоответствия скорости конкретным условиям движения.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3. Каждый 10-й ребенок погибает в ДТП при выезде на полосу, предназначенную для встречного движения.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4. Вероятность гибели ребёнка в ДТП на полосе, предназначенной для встречного движения, без использования средств пассивной безопасности увеличивается в 3 раза.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lastRenderedPageBreak/>
        <w:t xml:space="preserve">5. Вероятность гибели ребёнка в ДТП при превышении скорости без использования средств пассивной безопасности увеличивается в 2 раза.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Данные исследования и официальной статистики аварийности подтверждают необходимость расширения деятельности в области профилактики детского дорожно-транспортного травматизма, в частности, работы </w:t>
      </w:r>
      <w:proofErr w:type="gramStart"/>
      <w:r w:rsidRPr="00DD2DBF">
        <w:rPr>
          <w:b/>
          <w:bCs/>
          <w:sz w:val="24"/>
        </w:rPr>
        <w:t>со</w:t>
      </w:r>
      <w:proofErr w:type="gramEnd"/>
      <w:r w:rsidRPr="00DD2DBF">
        <w:rPr>
          <w:b/>
          <w:bCs/>
          <w:sz w:val="24"/>
        </w:rPr>
        <w:t xml:space="preserve"> взрослыми участниками дорожного движения по донесению важности соблюдения правил дорожного движения и правил перевозки детей, с упором на следующие ключевые элементы: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1. Важность использования ДУУ при перевозках детей как до 7 лет, так и старшего возраста (до 12 лет).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2. Необходимость пристегивания детей в ДУУ.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3. Внимание к качеству ДУУ, материалам, соответствию стандартам, наличию сертификации, прохождению </w:t>
      </w:r>
      <w:proofErr w:type="spellStart"/>
      <w:r w:rsidRPr="00DD2DBF">
        <w:rPr>
          <w:sz w:val="24"/>
        </w:rPr>
        <w:t>краш</w:t>
      </w:r>
      <w:proofErr w:type="spellEnd"/>
      <w:r w:rsidRPr="00DD2DBF">
        <w:rPr>
          <w:sz w:val="24"/>
        </w:rPr>
        <w:t xml:space="preserve">-тестов.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4. Соблюдение скоростного режима водителями.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5. Отказ от опасных маневров (обгона, резких торможений и перестроений). </w:t>
      </w:r>
    </w:p>
    <w:p w:rsidR="00591C5C" w:rsidRPr="00DD2DBF" w:rsidRDefault="00591C5C" w:rsidP="00591C5C">
      <w:pPr>
        <w:ind w:firstLine="709"/>
        <w:jc w:val="both"/>
        <w:rPr>
          <w:sz w:val="24"/>
        </w:rPr>
      </w:pP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Творческая концепция кампании: </w:t>
      </w: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В ДТП с участием детей-пассажиров никто из виновных не ставил своей задачей специально навредить ребенку. Вне зависимости от того, есть у водителя ребенок или нет, общечеловеческие нормы скорее формируют у большинства из нас трепетное и нежное отношение к детям. </w:t>
      </w: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Родители же тратят множество сил и времени на вопросы здоровья, воспитания и развития ребенка. </w:t>
      </w:r>
      <w:proofErr w:type="gramStart"/>
      <w:r w:rsidRPr="00DD2DBF">
        <w:rPr>
          <w:sz w:val="24"/>
        </w:rPr>
        <w:t xml:space="preserve">И в этой ситуации, когда будущие мамы готовы соблюдать сложнейшие диеты, вычитывать с папами состав стирального порошка, изучать сотни страниц Интернета, чтобы найти самую лучшую методику для изучения иностранного языка, пренебрежение вопросами детской безопасности в автомобиле вызывает недоумение и показывает, что, скорее всего, это связано с отсутствием понимания возможных последствий такого поведения. </w:t>
      </w:r>
      <w:proofErr w:type="gramEnd"/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Для изменения ситуации необходимо усилить работу в области профилактики детского дорожно-транспортного травматизма через информационную работу </w:t>
      </w:r>
      <w:proofErr w:type="gramStart"/>
      <w:r w:rsidRPr="00DD2DBF">
        <w:rPr>
          <w:sz w:val="24"/>
        </w:rPr>
        <w:t>со</w:t>
      </w:r>
      <w:proofErr w:type="gramEnd"/>
      <w:r w:rsidRPr="00DD2DBF">
        <w:rPr>
          <w:sz w:val="24"/>
        </w:rPr>
        <w:t xml:space="preserve"> взрослыми по донесению важности соблюдения правил дорожного движения и правил перевозки детей с упором на следующие ключевые элементы обеспечения безопасности детей-пассажиров: использование ДУУ при перевозках детей; использование ремней безопасности всеми пассажирами вне зависимости от места их расположения; внимание к качеству ДУУ, включая соответствие стандартам и сертификации (</w:t>
      </w:r>
      <w:proofErr w:type="gramStart"/>
      <w:r w:rsidRPr="00DD2DBF">
        <w:rPr>
          <w:sz w:val="24"/>
        </w:rPr>
        <w:t>ТР</w:t>
      </w:r>
      <w:proofErr w:type="gramEnd"/>
      <w:r w:rsidRPr="00DD2DBF">
        <w:rPr>
          <w:sz w:val="24"/>
        </w:rPr>
        <w:t xml:space="preserve"> ТС 018/2011); соблюдение скоростного режима водителями, отказ от выполнения опасных маневров на дороге, в том числе обгона. </w:t>
      </w: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Материалы кампании (инструменты): </w:t>
      </w: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5 видеороликов хронометражем 30 (тридцать) секунд каждый под условными названиями </w:t>
      </w:r>
      <w:r w:rsidRPr="00DD2DBF">
        <w:rPr>
          <w:b/>
          <w:bCs/>
          <w:sz w:val="24"/>
        </w:rPr>
        <w:t>«Инспектор ГИБДД»</w:t>
      </w:r>
      <w:r w:rsidRPr="00DD2DBF">
        <w:rPr>
          <w:sz w:val="24"/>
        </w:rPr>
        <w:t xml:space="preserve">, </w:t>
      </w:r>
      <w:r w:rsidRPr="00DD2DBF">
        <w:rPr>
          <w:b/>
          <w:bCs/>
          <w:sz w:val="24"/>
        </w:rPr>
        <w:t>«Врач-акушер»</w:t>
      </w:r>
      <w:r w:rsidRPr="00DD2DBF">
        <w:rPr>
          <w:sz w:val="24"/>
        </w:rPr>
        <w:t xml:space="preserve">, </w:t>
      </w:r>
      <w:r w:rsidRPr="00DD2DBF">
        <w:rPr>
          <w:b/>
          <w:bCs/>
          <w:sz w:val="24"/>
        </w:rPr>
        <w:t>«Дорожный инженер»</w:t>
      </w:r>
      <w:r w:rsidRPr="00DD2DBF">
        <w:rPr>
          <w:sz w:val="24"/>
        </w:rPr>
        <w:t xml:space="preserve">, </w:t>
      </w:r>
      <w:r w:rsidRPr="00DD2DBF">
        <w:rPr>
          <w:b/>
          <w:bCs/>
          <w:sz w:val="24"/>
        </w:rPr>
        <w:t>«Педагог»</w:t>
      </w:r>
      <w:r w:rsidRPr="00DD2DBF">
        <w:rPr>
          <w:sz w:val="24"/>
        </w:rPr>
        <w:t xml:space="preserve">, </w:t>
      </w:r>
      <w:r w:rsidRPr="00DD2DBF">
        <w:rPr>
          <w:b/>
          <w:bCs/>
          <w:sz w:val="24"/>
        </w:rPr>
        <w:t>«Инструктор по вождению»</w:t>
      </w:r>
      <w:r w:rsidRPr="00DD2DBF">
        <w:rPr>
          <w:sz w:val="24"/>
        </w:rPr>
        <w:t xml:space="preserve">, а также 1 (один) информационный фильм под условным названием </w:t>
      </w:r>
      <w:r w:rsidRPr="00DD2DBF">
        <w:rPr>
          <w:b/>
          <w:bCs/>
          <w:sz w:val="24"/>
        </w:rPr>
        <w:t xml:space="preserve">«Маленькие вещи имеют огромное значение» </w:t>
      </w:r>
      <w:r w:rsidRPr="00DD2DBF">
        <w:rPr>
          <w:sz w:val="24"/>
        </w:rPr>
        <w:t xml:space="preserve">хронометражем не более 20 (двадцати) минут. </w:t>
      </w: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Описание видеоматериалов (идея): </w:t>
      </w: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Для донесения аспектов обеспечения детской безопасности к взрослым участникам дорожного движения обращаются 5 героев, которые с разных сторон влияют на обеспечение безопасности ребенка в дорожной среде. На первый взгляд, не каждый герой имеет очевидную связь с детьми, но из их обращения к зрителю и донесения каждым героем одного из аспектов постепенно становится понятно, что эти люди не просто декларируют, они профессионалы в этой области. Каждый из них трудится в своей отрасли, полной своих сложностей и особенностей, тратит очень много сил и энергии, чтобы обеспечить безопасную жизнь для нас и наших детей. Герои ничем друг на друга не похожи, но оказывается, что каждый из них хочет донести до зрителя одну и ту же мысль: соблюдайте меры безопасности и несите ответственность за безопасность своих и чужих детей. Но этого </w:t>
      </w:r>
      <w:r w:rsidRPr="00DD2DBF">
        <w:rPr>
          <w:sz w:val="24"/>
        </w:rPr>
        <w:lastRenderedPageBreak/>
        <w:t xml:space="preserve">всего может быть недостаточно. Все это может не иметь никакого значения, если мы, родители, не будем соблюдать меры безопасности. </w:t>
      </w:r>
    </w:p>
    <w:p w:rsidR="00591C5C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Слоган: </w:t>
      </w:r>
      <w:r w:rsidRPr="00DD2DBF">
        <w:rPr>
          <w:sz w:val="24"/>
        </w:rPr>
        <w:t>Без вас не получится!</w:t>
      </w: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Структура кампании «Без вас не получится!» </w:t>
      </w: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Для достижения максимального эффекта необходимо проведение комплекса мероприятий, направленных на донесение ключевой информации до взрослого населения страны и, в частности, до водителей: </w:t>
      </w: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1. Интернет-кампания «Без вас не получится!». </w:t>
      </w:r>
      <w:proofErr w:type="gramStart"/>
      <w:r w:rsidRPr="00DD2DBF">
        <w:rPr>
          <w:sz w:val="24"/>
        </w:rPr>
        <w:t xml:space="preserve">Презентация видеоматериалов кампании (5 видеороликов хронометражем 30 (тридцать) секунд каждый под условными названиями </w:t>
      </w:r>
      <w:r w:rsidRPr="00DD2DBF">
        <w:rPr>
          <w:b/>
          <w:bCs/>
          <w:sz w:val="24"/>
        </w:rPr>
        <w:t>«</w:t>
      </w:r>
      <w:r w:rsidRPr="00DD2DBF">
        <w:rPr>
          <w:sz w:val="24"/>
        </w:rPr>
        <w:t>Инспектор ГИБДД», «Врач-акушер», «Дорожный инженер», «Педагог», «Инструктор по вождению», а также 1 (одного) информационного фильма под условным названием «Маленькие вещи имеют огромное значение» хронометражем не более 20 (двадцати) минут их путем поэтапного размещения в аккаунтах в социальных сетях (</w:t>
      </w:r>
      <w:proofErr w:type="spellStart"/>
      <w:r w:rsidRPr="00DD2DBF">
        <w:rPr>
          <w:sz w:val="24"/>
        </w:rPr>
        <w:t>ВКонтакте</w:t>
      </w:r>
      <w:proofErr w:type="spellEnd"/>
      <w:r w:rsidRPr="00DD2DBF">
        <w:rPr>
          <w:sz w:val="24"/>
        </w:rPr>
        <w:t xml:space="preserve">, </w:t>
      </w:r>
      <w:proofErr w:type="spellStart"/>
      <w:r w:rsidRPr="00DD2DBF">
        <w:rPr>
          <w:sz w:val="24"/>
        </w:rPr>
        <w:t>Фейсбук</w:t>
      </w:r>
      <w:proofErr w:type="spellEnd"/>
      <w:r w:rsidRPr="00DD2DBF">
        <w:rPr>
          <w:sz w:val="24"/>
        </w:rPr>
        <w:t xml:space="preserve">, Одноклассники, </w:t>
      </w:r>
      <w:proofErr w:type="spellStart"/>
      <w:r w:rsidRPr="00DD2DBF">
        <w:rPr>
          <w:sz w:val="24"/>
        </w:rPr>
        <w:t>Твиттер</w:t>
      </w:r>
      <w:proofErr w:type="spellEnd"/>
      <w:r w:rsidRPr="00DD2DBF">
        <w:rPr>
          <w:sz w:val="24"/>
        </w:rPr>
        <w:t xml:space="preserve">, </w:t>
      </w:r>
      <w:proofErr w:type="spellStart"/>
      <w:r w:rsidRPr="00DD2DBF">
        <w:rPr>
          <w:sz w:val="24"/>
        </w:rPr>
        <w:t>Инстаграм</w:t>
      </w:r>
      <w:proofErr w:type="spellEnd"/>
      <w:r w:rsidRPr="00DD2DBF">
        <w:rPr>
          <w:sz w:val="24"/>
        </w:rPr>
        <w:t xml:space="preserve">). </w:t>
      </w:r>
      <w:proofErr w:type="gramEnd"/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2. Размещение материалов на ресурсах с максимальным охватом: </w:t>
      </w:r>
      <w:r w:rsidRPr="00DD2DBF">
        <w:rPr>
          <w:sz w:val="24"/>
        </w:rPr>
        <w:t xml:space="preserve">телевидении, радиовещании, </w:t>
      </w:r>
      <w:proofErr w:type="spellStart"/>
      <w:r w:rsidRPr="00DD2DBF">
        <w:rPr>
          <w:sz w:val="24"/>
        </w:rPr>
        <w:t>интернет-ресурсах</w:t>
      </w:r>
      <w:proofErr w:type="spellEnd"/>
      <w:r w:rsidRPr="00DD2DBF">
        <w:rPr>
          <w:sz w:val="24"/>
        </w:rPr>
        <w:t>.</w:t>
      </w: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3. Размещение материалов в местах притяжения целевых аудиторий: </w:t>
      </w:r>
    </w:p>
    <w:p w:rsidR="00CC15FE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- многопрофильные или специализированные лечебно-профилактические учреждения для оказания амбулаторной медицинской помощи (поликлиники), перинатальные центры и родильные дома, отделения пенсионных фондов, МФЦ (многофункциональные центры предоставления государственных и муниципальных услуг) и другие организации, оказывающие социально значимые государственные услуги; </w:t>
      </w:r>
    </w:p>
    <w:p w:rsidR="00591C5C" w:rsidRPr="00DD2DBF" w:rsidRDefault="00CC15FE" w:rsidP="00CC15FE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- торгово-развлекательные центры, спортивные и </w:t>
      </w:r>
      <w:proofErr w:type="gramStart"/>
      <w:r w:rsidRPr="00DD2DBF">
        <w:rPr>
          <w:sz w:val="24"/>
        </w:rPr>
        <w:t>фитнес-клубы</w:t>
      </w:r>
      <w:proofErr w:type="gramEnd"/>
      <w:r w:rsidRPr="00DD2DBF">
        <w:rPr>
          <w:sz w:val="24"/>
        </w:rPr>
        <w:t>.</w:t>
      </w:r>
    </w:p>
    <w:p w:rsidR="00CC15FE" w:rsidRPr="00CC15FE" w:rsidRDefault="00CC15FE" w:rsidP="00CC15FE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:rsidR="00CC15FE" w:rsidRPr="00CC15FE" w:rsidRDefault="00DD2DBF" w:rsidP="00DD2DBF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CC15FE">
        <w:rPr>
          <w:rFonts w:eastAsia="Calibri"/>
          <w:b/>
          <w:bCs/>
          <w:color w:val="000000"/>
          <w:szCs w:val="28"/>
        </w:rPr>
        <w:t>1. ИНТЕРНЕТ-КАМПАНИЯ «БЕЗ ВАС НЕ ПОЛУЧИТСЯ!»</w:t>
      </w:r>
    </w:p>
    <w:p w:rsidR="00656CD1" w:rsidRPr="00DD2DBF" w:rsidRDefault="00656CD1" w:rsidP="00656CD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3"/>
          <w:szCs w:val="23"/>
        </w:rPr>
      </w:pPr>
    </w:p>
    <w:p w:rsidR="00CC15FE" w:rsidRPr="00DD2DBF" w:rsidRDefault="00CC15FE" w:rsidP="00656CD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3"/>
          <w:szCs w:val="23"/>
        </w:rPr>
      </w:pPr>
      <w:r w:rsidRPr="00CC15FE">
        <w:rPr>
          <w:rFonts w:eastAsia="Calibri"/>
          <w:b/>
          <w:bCs/>
          <w:color w:val="000000"/>
          <w:sz w:val="23"/>
          <w:szCs w:val="23"/>
        </w:rPr>
        <w:t>График размещения материалов в аккаунтах в социальных сетях (</w:t>
      </w:r>
      <w:proofErr w:type="spellStart"/>
      <w:r w:rsidRPr="00CC15FE">
        <w:rPr>
          <w:rFonts w:eastAsia="Calibri"/>
          <w:b/>
          <w:bCs/>
          <w:color w:val="000000"/>
          <w:sz w:val="23"/>
          <w:szCs w:val="23"/>
        </w:rPr>
        <w:t>Фейсбук</w:t>
      </w:r>
      <w:proofErr w:type="spellEnd"/>
      <w:r w:rsidRPr="00CC15FE">
        <w:rPr>
          <w:rFonts w:eastAsia="Calibri"/>
          <w:b/>
          <w:bCs/>
          <w:color w:val="000000"/>
          <w:sz w:val="23"/>
          <w:szCs w:val="23"/>
        </w:rPr>
        <w:t xml:space="preserve">, </w:t>
      </w:r>
      <w:proofErr w:type="spellStart"/>
      <w:r w:rsidRPr="00CC15FE">
        <w:rPr>
          <w:rFonts w:eastAsia="Calibri"/>
          <w:b/>
          <w:bCs/>
          <w:color w:val="000000"/>
          <w:sz w:val="23"/>
          <w:szCs w:val="23"/>
        </w:rPr>
        <w:t>ВКонтакте</w:t>
      </w:r>
      <w:proofErr w:type="spellEnd"/>
      <w:r w:rsidRPr="00CC15FE">
        <w:rPr>
          <w:rFonts w:eastAsia="Calibri"/>
          <w:b/>
          <w:bCs/>
          <w:color w:val="000000"/>
          <w:sz w:val="23"/>
          <w:szCs w:val="23"/>
        </w:rPr>
        <w:t xml:space="preserve">, Одноклассники, </w:t>
      </w:r>
      <w:proofErr w:type="spellStart"/>
      <w:r w:rsidRPr="00CC15FE">
        <w:rPr>
          <w:rFonts w:eastAsia="Calibri"/>
          <w:b/>
          <w:bCs/>
          <w:color w:val="000000"/>
          <w:sz w:val="23"/>
          <w:szCs w:val="23"/>
        </w:rPr>
        <w:t>Твиттер</w:t>
      </w:r>
      <w:proofErr w:type="spellEnd"/>
      <w:r w:rsidRPr="00CC15FE">
        <w:rPr>
          <w:rFonts w:eastAsia="Calibri"/>
          <w:b/>
          <w:bCs/>
          <w:color w:val="000000"/>
          <w:sz w:val="23"/>
          <w:szCs w:val="23"/>
        </w:rPr>
        <w:t xml:space="preserve">, </w:t>
      </w:r>
      <w:proofErr w:type="spellStart"/>
      <w:r w:rsidRPr="00CC15FE">
        <w:rPr>
          <w:rFonts w:eastAsia="Calibri"/>
          <w:b/>
          <w:bCs/>
          <w:color w:val="000000"/>
          <w:sz w:val="23"/>
          <w:szCs w:val="23"/>
        </w:rPr>
        <w:t>Инстаграм</w:t>
      </w:r>
      <w:proofErr w:type="spellEnd"/>
      <w:r w:rsidRPr="00CC15FE">
        <w:rPr>
          <w:rFonts w:eastAsia="Calibri"/>
          <w:b/>
          <w:bCs/>
          <w:color w:val="000000"/>
          <w:sz w:val="23"/>
          <w:szCs w:val="23"/>
        </w:rPr>
        <w:t>)</w:t>
      </w:r>
    </w:p>
    <w:p w:rsidR="00656CD1" w:rsidRPr="00CC15FE" w:rsidRDefault="00656CD1" w:rsidP="00DD2DBF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119"/>
        <w:gridCol w:w="3118"/>
        <w:gridCol w:w="1799"/>
      </w:tblGrid>
      <w:tr w:rsidR="00CC15FE" w:rsidRPr="00CC15FE" w:rsidTr="00656CD1">
        <w:trPr>
          <w:trHeight w:val="214"/>
        </w:trPr>
        <w:tc>
          <w:tcPr>
            <w:tcW w:w="1384" w:type="dxa"/>
          </w:tcPr>
          <w:p w:rsidR="00CC15FE" w:rsidRPr="00CC15FE" w:rsidRDefault="00CC15FE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b/>
                <w:bCs/>
                <w:color w:val="000000"/>
                <w:sz w:val="20"/>
              </w:rPr>
              <w:t xml:space="preserve">Период </w:t>
            </w:r>
          </w:p>
        </w:tc>
        <w:tc>
          <w:tcPr>
            <w:tcW w:w="3119" w:type="dxa"/>
          </w:tcPr>
          <w:p w:rsidR="00CC15FE" w:rsidRPr="00CC15FE" w:rsidRDefault="00CC15FE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b/>
                <w:bCs/>
                <w:color w:val="000000"/>
                <w:sz w:val="20"/>
              </w:rPr>
              <w:t xml:space="preserve">Вид материала </w:t>
            </w:r>
          </w:p>
          <w:p w:rsidR="00CC15FE" w:rsidRPr="00CC15FE" w:rsidRDefault="00CC15FE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b/>
                <w:bCs/>
                <w:color w:val="000000"/>
                <w:sz w:val="20"/>
              </w:rPr>
              <w:t xml:space="preserve">(что размещается) </w:t>
            </w:r>
          </w:p>
        </w:tc>
        <w:tc>
          <w:tcPr>
            <w:tcW w:w="3118" w:type="dxa"/>
          </w:tcPr>
          <w:p w:rsidR="00CC15FE" w:rsidRPr="00CC15FE" w:rsidRDefault="00CC15FE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b/>
                <w:bCs/>
                <w:color w:val="000000"/>
                <w:sz w:val="20"/>
              </w:rPr>
              <w:t xml:space="preserve">Место размещения </w:t>
            </w:r>
          </w:p>
          <w:p w:rsidR="00CC15FE" w:rsidRPr="00CC15FE" w:rsidRDefault="00CC15FE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b/>
                <w:bCs/>
                <w:color w:val="000000"/>
                <w:sz w:val="20"/>
              </w:rPr>
              <w:t xml:space="preserve">(где размещается) </w:t>
            </w:r>
          </w:p>
        </w:tc>
        <w:tc>
          <w:tcPr>
            <w:tcW w:w="1799" w:type="dxa"/>
          </w:tcPr>
          <w:p w:rsidR="00CC15FE" w:rsidRPr="00CC15FE" w:rsidRDefault="00CC15FE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b/>
                <w:bCs/>
                <w:color w:val="000000"/>
                <w:sz w:val="20"/>
              </w:rPr>
              <w:t xml:space="preserve">Дата размещения материала </w:t>
            </w:r>
          </w:p>
        </w:tc>
      </w:tr>
      <w:tr w:rsidR="00656CD1" w:rsidRPr="00DD2DBF" w:rsidTr="00656CD1">
        <w:trPr>
          <w:trHeight w:val="343"/>
        </w:trPr>
        <w:tc>
          <w:tcPr>
            <w:tcW w:w="1384" w:type="dxa"/>
            <w:vMerge w:val="restart"/>
          </w:tcPr>
          <w:p w:rsidR="00656CD1" w:rsidRPr="00CC15FE" w:rsidRDefault="00656CD1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25.03.2019 – </w:t>
            </w:r>
          </w:p>
          <w:p w:rsidR="00656CD1" w:rsidRPr="00CC15FE" w:rsidRDefault="00656CD1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31.03.2019 </w:t>
            </w:r>
          </w:p>
        </w:tc>
        <w:tc>
          <w:tcPr>
            <w:tcW w:w="3119" w:type="dxa"/>
          </w:tcPr>
          <w:p w:rsidR="00656CD1" w:rsidRPr="00CC15FE" w:rsidRDefault="00656CD1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Анонсирование кампании. Размещение поста № 1 </w:t>
            </w:r>
          </w:p>
        </w:tc>
        <w:tc>
          <w:tcPr>
            <w:tcW w:w="3118" w:type="dxa"/>
          </w:tcPr>
          <w:p w:rsidR="00656CD1" w:rsidRPr="00CC15FE" w:rsidRDefault="00656CD1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Аккаунты в социальных сетях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ВКонтакте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Фейсбук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</w:p>
          <w:p w:rsidR="00656CD1" w:rsidRPr="00CC15FE" w:rsidRDefault="00656CD1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Одноклассники,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Твиттер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Инстаграм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799" w:type="dxa"/>
          </w:tcPr>
          <w:p w:rsidR="00656CD1" w:rsidRPr="00CC15FE" w:rsidRDefault="00656CD1" w:rsidP="00CC15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26.03.2019 </w:t>
            </w:r>
          </w:p>
        </w:tc>
      </w:tr>
      <w:tr w:rsidR="00656CD1" w:rsidRPr="00DD2DBF" w:rsidTr="00656CD1">
        <w:trPr>
          <w:trHeight w:val="343"/>
        </w:trPr>
        <w:tc>
          <w:tcPr>
            <w:tcW w:w="1384" w:type="dxa"/>
            <w:vMerge/>
          </w:tcPr>
          <w:p w:rsidR="00656CD1" w:rsidRPr="00DD2DBF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Размещение видеоролика </w:t>
            </w:r>
          </w:p>
          <w:p w:rsidR="00656CD1" w:rsidRPr="00DD2DBF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«Врач-акушер»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+ пост № 2 </w:t>
            </w:r>
          </w:p>
        </w:tc>
        <w:tc>
          <w:tcPr>
            <w:tcW w:w="3118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Аккаунты в социальных сетях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ВКонтакте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Фейсбук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Одноклассники,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Твиттер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Инстаграм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799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28.03.2019 </w:t>
            </w:r>
          </w:p>
        </w:tc>
      </w:tr>
      <w:tr w:rsidR="00656CD1" w:rsidRPr="00DD2DBF" w:rsidTr="00656CD1">
        <w:trPr>
          <w:trHeight w:val="343"/>
        </w:trPr>
        <w:tc>
          <w:tcPr>
            <w:tcW w:w="1384" w:type="dxa"/>
            <w:vMerge w:val="restart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01.04.2019 –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07.04.2019 </w:t>
            </w:r>
          </w:p>
        </w:tc>
        <w:tc>
          <w:tcPr>
            <w:tcW w:w="3119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Размещение видеоролика </w:t>
            </w:r>
          </w:p>
          <w:p w:rsidR="00656CD1" w:rsidRPr="00DD2DBF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«Педагог»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+ пост № 3 </w:t>
            </w:r>
          </w:p>
        </w:tc>
        <w:tc>
          <w:tcPr>
            <w:tcW w:w="3118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Аккаунты в социальных сетях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ВКонтакте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Фейсбук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Одноклассники,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Твиттер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Инстаграм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799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02.04.2019 </w:t>
            </w:r>
          </w:p>
        </w:tc>
      </w:tr>
      <w:tr w:rsidR="00656CD1" w:rsidRPr="00DD2DBF" w:rsidTr="00656CD1">
        <w:trPr>
          <w:trHeight w:val="343"/>
        </w:trPr>
        <w:tc>
          <w:tcPr>
            <w:tcW w:w="1384" w:type="dxa"/>
            <w:vMerge/>
          </w:tcPr>
          <w:p w:rsidR="00656CD1" w:rsidRPr="00DD2DBF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Размещение видеоролика </w:t>
            </w:r>
          </w:p>
          <w:p w:rsidR="00656CD1" w:rsidRPr="00DD2DBF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«Дорожный инженер»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+ пост № 4 </w:t>
            </w:r>
          </w:p>
        </w:tc>
        <w:tc>
          <w:tcPr>
            <w:tcW w:w="3118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Аккаунты в социальных сетях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ВКонтакте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Фейсбук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Одноклассники,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Твиттер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Инстаграм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799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04.04.2019 </w:t>
            </w:r>
          </w:p>
        </w:tc>
      </w:tr>
      <w:tr w:rsidR="00656CD1" w:rsidRPr="00DD2DBF" w:rsidTr="00656CD1">
        <w:trPr>
          <w:trHeight w:val="343"/>
        </w:trPr>
        <w:tc>
          <w:tcPr>
            <w:tcW w:w="1384" w:type="dxa"/>
            <w:vMerge w:val="restart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08.04.2019 –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14.04.2019 </w:t>
            </w:r>
          </w:p>
        </w:tc>
        <w:tc>
          <w:tcPr>
            <w:tcW w:w="3119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Размещение видеоролика </w:t>
            </w:r>
          </w:p>
          <w:p w:rsidR="00656CD1" w:rsidRPr="00DD2DBF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«Инструктор по вождению»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+ пост № 5 </w:t>
            </w:r>
          </w:p>
        </w:tc>
        <w:tc>
          <w:tcPr>
            <w:tcW w:w="3118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Аккаунты в социальных сетях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ВКонтакте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Фейсбук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Одноклассники,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Твиттер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Инстаграм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799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09.04.2019 </w:t>
            </w:r>
          </w:p>
        </w:tc>
      </w:tr>
      <w:tr w:rsidR="00656CD1" w:rsidRPr="00DD2DBF" w:rsidTr="00656CD1">
        <w:trPr>
          <w:trHeight w:val="343"/>
        </w:trPr>
        <w:tc>
          <w:tcPr>
            <w:tcW w:w="1384" w:type="dxa"/>
            <w:vMerge/>
          </w:tcPr>
          <w:p w:rsidR="00656CD1" w:rsidRPr="00DD2DBF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Размещение видеоролика </w:t>
            </w:r>
          </w:p>
          <w:p w:rsidR="00656CD1" w:rsidRPr="00DD2DBF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«Инспектор ГИБДД»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+ пост № 6 </w:t>
            </w:r>
          </w:p>
        </w:tc>
        <w:tc>
          <w:tcPr>
            <w:tcW w:w="3118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Аккаунты в социальных сетях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ВКонтакте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Фейсбук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Одноклассники,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Твиттер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Инстаграм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799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11.04.2019 </w:t>
            </w:r>
          </w:p>
        </w:tc>
      </w:tr>
      <w:tr w:rsidR="00656CD1" w:rsidRPr="00CC15FE" w:rsidTr="00656CD1">
        <w:trPr>
          <w:trHeight w:val="658"/>
        </w:trPr>
        <w:tc>
          <w:tcPr>
            <w:tcW w:w="1384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15.04.2019 – 21.04.2019 </w:t>
            </w:r>
          </w:p>
        </w:tc>
        <w:tc>
          <w:tcPr>
            <w:tcW w:w="3119" w:type="dxa"/>
          </w:tcPr>
          <w:p w:rsidR="00656CD1" w:rsidRPr="00DD2DBF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CC15FE">
              <w:rPr>
                <w:rFonts w:eastAsia="Calibri"/>
                <w:color w:val="000000"/>
                <w:sz w:val="22"/>
                <w:szCs w:val="22"/>
              </w:rPr>
              <w:t xml:space="preserve">Размещение информационного фильма «Маленькие вещи имеют </w:t>
            </w:r>
            <w:r w:rsidRPr="00CC15FE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огромное значение»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CC15FE">
              <w:rPr>
                <w:rFonts w:eastAsia="Calibri"/>
                <w:color w:val="000000"/>
                <w:sz w:val="22"/>
                <w:szCs w:val="22"/>
              </w:rPr>
              <w:t xml:space="preserve">+ пост № 7 </w:t>
            </w:r>
          </w:p>
        </w:tc>
        <w:tc>
          <w:tcPr>
            <w:tcW w:w="3118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lastRenderedPageBreak/>
              <w:t xml:space="preserve">Аккаунты в социальных сетях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ВКонтакте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Фейсбук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</w:p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t xml:space="preserve">Одноклассники,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t>Твиттер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, </w:t>
            </w:r>
            <w:proofErr w:type="spellStart"/>
            <w:r w:rsidRPr="00CC15FE">
              <w:rPr>
                <w:rFonts w:eastAsia="Calibri"/>
                <w:color w:val="000000"/>
                <w:sz w:val="20"/>
              </w:rPr>
              <w:lastRenderedPageBreak/>
              <w:t>Инстаграм</w:t>
            </w:r>
            <w:proofErr w:type="spellEnd"/>
            <w:r w:rsidRPr="00CC15FE">
              <w:rPr>
                <w:rFonts w:eastAsia="Calibri"/>
                <w:color w:val="000000"/>
                <w:sz w:val="20"/>
              </w:rPr>
              <w:t xml:space="preserve"> </w:t>
            </w:r>
          </w:p>
        </w:tc>
        <w:tc>
          <w:tcPr>
            <w:tcW w:w="1799" w:type="dxa"/>
          </w:tcPr>
          <w:p w:rsidR="00656CD1" w:rsidRPr="00CC15FE" w:rsidRDefault="00656CD1" w:rsidP="00656CD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</w:rPr>
            </w:pPr>
            <w:r w:rsidRPr="00CC15FE">
              <w:rPr>
                <w:rFonts w:eastAsia="Calibri"/>
                <w:color w:val="000000"/>
                <w:sz w:val="20"/>
              </w:rPr>
              <w:lastRenderedPageBreak/>
              <w:t xml:space="preserve">16.04.2019 </w:t>
            </w:r>
          </w:p>
        </w:tc>
      </w:tr>
    </w:tbl>
    <w:p w:rsidR="00DD2DBF" w:rsidRDefault="00DD2DBF" w:rsidP="00656CD1">
      <w:pPr>
        <w:ind w:firstLine="709"/>
        <w:jc w:val="both"/>
        <w:rPr>
          <w:b/>
          <w:bCs/>
          <w:sz w:val="24"/>
        </w:rPr>
      </w:pP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Видеоматериалы для скачивания: </w:t>
      </w:r>
    </w:p>
    <w:p w:rsidR="00CC15FE" w:rsidRPr="00DD2DBF" w:rsidRDefault="00656CD1" w:rsidP="00656CD1">
      <w:pPr>
        <w:ind w:firstLine="709"/>
        <w:jc w:val="both"/>
        <w:rPr>
          <w:b/>
          <w:bCs/>
          <w:sz w:val="24"/>
        </w:rPr>
      </w:pPr>
      <w:r w:rsidRPr="00DD2DBF">
        <w:rPr>
          <w:sz w:val="24"/>
        </w:rPr>
        <w:t xml:space="preserve">Ссылка: </w:t>
      </w:r>
      <w:hyperlink r:id="rId8" w:history="1">
        <w:r w:rsidRPr="00DD2DBF">
          <w:rPr>
            <w:rStyle w:val="a6"/>
            <w:b/>
            <w:bCs/>
            <w:sz w:val="24"/>
          </w:rPr>
          <w:t>https://yadi.sk/d/iE9XDIST1MQogw</w:t>
        </w:r>
      </w:hyperlink>
    </w:p>
    <w:p w:rsidR="00656CD1" w:rsidRPr="00DD2DBF" w:rsidRDefault="00656CD1" w:rsidP="00656CD1">
      <w:pPr>
        <w:ind w:firstLine="709"/>
        <w:jc w:val="both"/>
        <w:rPr>
          <w:b/>
          <w:bCs/>
          <w:sz w:val="24"/>
        </w:rPr>
      </w:pP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При размещении видеоматериалов необходимо использовать нижеприведенные тексты постов с </w:t>
      </w:r>
      <w:proofErr w:type="spellStart"/>
      <w:r w:rsidRPr="00DD2DBF">
        <w:rPr>
          <w:b/>
          <w:bCs/>
          <w:sz w:val="24"/>
        </w:rPr>
        <w:t>хештегами</w:t>
      </w:r>
      <w:proofErr w:type="spellEnd"/>
      <w:r w:rsidRPr="00DD2DBF">
        <w:rPr>
          <w:b/>
          <w:bCs/>
          <w:sz w:val="24"/>
        </w:rPr>
        <w:t xml:space="preserve">. Возможна коррекция текстов постов с учетом региональной специфики и добавление новых </w:t>
      </w:r>
      <w:proofErr w:type="spellStart"/>
      <w:r w:rsidRPr="00DD2DBF">
        <w:rPr>
          <w:b/>
          <w:bCs/>
          <w:sz w:val="24"/>
        </w:rPr>
        <w:t>хештегов</w:t>
      </w:r>
      <w:proofErr w:type="spellEnd"/>
      <w:r w:rsidRPr="00DD2DBF">
        <w:rPr>
          <w:b/>
          <w:bCs/>
          <w:sz w:val="24"/>
        </w:rPr>
        <w:t xml:space="preserve">. </w:t>
      </w:r>
    </w:p>
    <w:p w:rsidR="00656CD1" w:rsidRPr="00DD2DBF" w:rsidRDefault="00656CD1" w:rsidP="00656CD1">
      <w:pPr>
        <w:ind w:firstLine="709"/>
        <w:jc w:val="both"/>
        <w:rPr>
          <w:b/>
          <w:bCs/>
          <w:sz w:val="24"/>
        </w:rPr>
      </w:pP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Тексты постов: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1. Пост № 1. «Анонс кампании»: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Все ли понимают роль водителя и влияние его решений на безопасность своих детей в автомобиле?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Статистика аварийности говорит, что нет. В 2018 году 42% опрошенных совершили обгон, даже если в салоне находились дети. 47% россиян признались, что могут превысить скорость на 5-10 км/ч и разговаривать по телефону в салоне автомобиля, держа аппарат рукой, когда рядом дети.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Госавтоинспекция МВД России совместно с экспертным центром «Движение без опасности» в рамках кампании «Без вас не получится!» разработали серию телевизионных видеороликов и обучающий фильм, поднимающий вопросы нравственности и ответственности взрослого перед ребёнком.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Не будьте равнодушными по отношению к своим близким, поделитесь видео. Пусть как можно больше людей задумаются о том, какую важную роль они играют в жизни наших детей.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Без вас не получится!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>#</w:t>
      </w:r>
      <w:proofErr w:type="spellStart"/>
      <w:r w:rsidRPr="00DD2DBF">
        <w:rPr>
          <w:sz w:val="24"/>
        </w:rPr>
        <w:t>gibdd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бездтп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детипассажиры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непревышай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необгоняй</w:t>
      </w:r>
      <w:proofErr w:type="spellEnd"/>
      <w:r w:rsidRPr="00DD2DBF">
        <w:rPr>
          <w:sz w:val="24"/>
        </w:rPr>
        <w:t xml:space="preserve"> #автокресло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2. Пост № 2. Размещение видеоролика «Врач-акушер»: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Все знают, почему младенцев необходимо перевозить в автолюльке. И правда, почему?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Чем младше ребенок, тем он более хрупкий, а новорожденные – это самая уязвимая возрастная категория. Их кости мягкие и гибкие, в скелете много хрящевой ткани. Масса головы, относительно тела, составляет 25% (у взрослых – 6%). При этом шея грудничков тонкая и мышцы развиты слабо. Кроху опасно даже интенсивно встряхивать на руках, а что произойдет при сильном толчке?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Никогда не задумывались, как много сил мама вкладывает в подготовку к рождению ребёнка? Наблюдения, тесты, диета. После рождения ребёнка процесс не заканчивается, он только начинается, но почему-то с пренебрежением к безопасности в автомобиле.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При этом ошибки на дороге имеют более серьезные последствия, чем не прокипячённая «пустышка».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Эту тему как никогда трепетно и вместе с тем профессионально объясняет </w:t>
      </w:r>
      <w:proofErr w:type="gramStart"/>
      <w:r w:rsidRPr="00DD2DBF">
        <w:rPr>
          <w:sz w:val="24"/>
        </w:rPr>
        <w:t>заведующая</w:t>
      </w:r>
      <w:proofErr w:type="gramEnd"/>
      <w:r w:rsidRPr="00DD2DBF">
        <w:rPr>
          <w:sz w:val="24"/>
        </w:rPr>
        <w:t xml:space="preserve"> родильного отделения клинического госпиталя </w:t>
      </w:r>
      <w:proofErr w:type="spellStart"/>
      <w:r w:rsidRPr="00DD2DBF">
        <w:rPr>
          <w:sz w:val="24"/>
        </w:rPr>
        <w:t>Лапино</w:t>
      </w:r>
      <w:proofErr w:type="spellEnd"/>
      <w:r w:rsidRPr="00DD2DBF">
        <w:rPr>
          <w:sz w:val="24"/>
        </w:rPr>
        <w:t xml:space="preserve"> «Мать и дитя» практикующий врач-акушер Юлия Маркова. Она точно знает, почему малыш в дороге должен быть в автолюльке.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Вопрос в том, знаете </w:t>
      </w:r>
      <w:proofErr w:type="gramStart"/>
      <w:r w:rsidRPr="00DD2DBF">
        <w:rPr>
          <w:sz w:val="24"/>
        </w:rPr>
        <w:t>ли</w:t>
      </w:r>
      <w:proofErr w:type="gramEnd"/>
      <w:r w:rsidRPr="00DD2DBF">
        <w:rPr>
          <w:sz w:val="24"/>
        </w:rPr>
        <w:t xml:space="preserve"> это вы?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Подарите малышу безопасное детство.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Без вас не получится!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>#</w:t>
      </w:r>
      <w:proofErr w:type="spellStart"/>
      <w:r w:rsidRPr="00DD2DBF">
        <w:rPr>
          <w:sz w:val="24"/>
        </w:rPr>
        <w:t>gibdd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бездтп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детипассажиры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непревышай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необгоняй</w:t>
      </w:r>
      <w:proofErr w:type="spellEnd"/>
      <w:r w:rsidRPr="00DD2DBF">
        <w:rPr>
          <w:sz w:val="24"/>
        </w:rPr>
        <w:t xml:space="preserve"> #автокресло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3. Пост № 3. Размещение видеоролика «Педагог»: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Мы слышали столько оправданий, из-за которых ребенка перевозят без автокресла или не пристегивают ремень безопасности: не хочет, не нравится, вырос, капризничает, тут недалеко, спешили, не заметили и т.д.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lastRenderedPageBreak/>
        <w:t xml:space="preserve">А что, если он выйдет в мороз без шапки? Есть ли разница, когда речь идёт о безопасности детей в автомобиле?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Школьный педагог Ольга </w:t>
      </w:r>
      <w:proofErr w:type="spellStart"/>
      <w:r w:rsidRPr="00DD2DBF">
        <w:rPr>
          <w:sz w:val="24"/>
        </w:rPr>
        <w:t>Прислонова</w:t>
      </w:r>
      <w:proofErr w:type="spellEnd"/>
      <w:r w:rsidRPr="00DD2DBF">
        <w:rPr>
          <w:sz w:val="24"/>
        </w:rPr>
        <w:t xml:space="preserve"> учит каждого ребёнка, что должно быть автокресло, в зависимости от его возраста, роста и веса.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А что же взрослые? Взрослые должны помнить, что важно не только доносить до детей правила безопасности, но и создавать для этого все условия и учить своим примером. Родители, не отказывайте своим детям в автокресле, если их рост меньше 150 см, и соблюдайте ПДД.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Обезопасить детей на дороге без вашего участия не получится!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>#</w:t>
      </w:r>
      <w:proofErr w:type="spellStart"/>
      <w:r w:rsidRPr="00DD2DBF">
        <w:rPr>
          <w:sz w:val="24"/>
        </w:rPr>
        <w:t>gibdd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бездтп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детипассажиры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непревышай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необгоняй</w:t>
      </w:r>
      <w:proofErr w:type="spellEnd"/>
      <w:r w:rsidRPr="00DD2DBF">
        <w:rPr>
          <w:sz w:val="24"/>
        </w:rPr>
        <w:t xml:space="preserve"> #автокресло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4. Пост № 4. Размещение видеоролика «Дорожный инженер»: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С какой скоростью можно ехать под знак 60? Большинство ответит: «80!».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А за городом - 110 или 90? На самом деле 90!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Превышение на 5-10 км в несколько раз увеличивает тормозной путь и риск гибели детей. Вы готовы выиграть секунды и подвергнуть опасности жизнь ребенка?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Все знаки установлены в зависимости от окружающих условий, - именно об этом говорит инженер-проектировщик Иван Новиков, принявший участие в социальной кампании «Без вас не получится!».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Снижение скорости – выбор в пользу ребёнка, который родитель должен делать каждый день!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>#</w:t>
      </w:r>
      <w:proofErr w:type="spellStart"/>
      <w:r w:rsidRPr="00DD2DBF">
        <w:rPr>
          <w:sz w:val="24"/>
        </w:rPr>
        <w:t>gibdd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бездтп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детипассажиры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непревышай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необгоняй</w:t>
      </w:r>
      <w:proofErr w:type="spellEnd"/>
      <w:r w:rsidRPr="00DD2DBF">
        <w:rPr>
          <w:sz w:val="24"/>
        </w:rPr>
        <w:t xml:space="preserve"> #автокресло 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5. Пост № 5. Размещение видеоролика «Инструктор по вождению»: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Но с другой стороны, ваше действие может прервать невинную жизнь. Есть неочевидные вещи, которые происходят совершенно внезапно.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Даже опытный инструктор не станет выезжать на встречную полосу, когда в машине находятся дети.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Быть осторожным – не зазорно.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Без внимания и чуткости взрослых не получится сохранить здоровье и жизни наших детей!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Материал создан в рамках кампании «Без вас не получится!».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>#</w:t>
      </w:r>
      <w:proofErr w:type="spellStart"/>
      <w:r w:rsidRPr="00DD2DBF">
        <w:rPr>
          <w:sz w:val="24"/>
        </w:rPr>
        <w:t>gibdd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бездтп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детипассажиры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непревышай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необгоняй</w:t>
      </w:r>
      <w:proofErr w:type="spellEnd"/>
      <w:r w:rsidRPr="00DD2DBF">
        <w:rPr>
          <w:sz w:val="24"/>
        </w:rPr>
        <w:t xml:space="preserve"> #автокресло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6. Пост № 6. Размещение видеоролика «Инспектор ГИБДД»: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Иногда кажется, что первой причиной покупки автокресла, использования ремней безопасности или соблюдения скоростного режима является желание избежать штрафа или страх перед сотрудником ГИБДД.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>А задумываетесь ли вы, что эти несложные правила являются важнейшим элементом в обеспечении безопасности ребёнка?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Сотрудник Госавтоинспекции Олег Смирнов акцентирует внимание на выполнении всего комплекса мер для обеспечения детской безопасности в автомобиле.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Безопасная поездка – это ответственность взрослых. И без вас обеспечить безопасность ребенку – не получится!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>#</w:t>
      </w:r>
      <w:proofErr w:type="spellStart"/>
      <w:r w:rsidRPr="00DD2DBF">
        <w:rPr>
          <w:sz w:val="24"/>
        </w:rPr>
        <w:t>gibdd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бездтп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детипассажиры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непревышай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необгоняй</w:t>
      </w:r>
      <w:proofErr w:type="spellEnd"/>
      <w:r w:rsidRPr="00DD2DBF">
        <w:rPr>
          <w:sz w:val="24"/>
        </w:rPr>
        <w:t xml:space="preserve"> #автокресло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7. Пост № 7. Размещение информационного фильма «Маленькие вещи имеют огромное значение»: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Безопасность ребенка в автомобиле – это главная сквозная тема кампании «Без вас не получится!». Фильм объединяет пять героев разных профессий, и все они говорят об одном: когда в машине ребёнок – включи режим «Детский».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lastRenderedPageBreak/>
        <w:t xml:space="preserve">Что это значит?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- Наличие качественного автокресла для ребенка с учетом его роста, веса и возраста.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- Использование ремней безопасности пассажирами, вне зависимости от места расположения, а также водителем.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- Соблюдение скоростного режима.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- Отказ от опасных маневров на дороге, в том числе от обгона.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Забота о ребенке должна продолжаться и на дороге. Уберечь ваших детей на дороге по силам каждому водителю.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Данный материал создан в рамках кампании «Без вас не получится!».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>#</w:t>
      </w:r>
      <w:proofErr w:type="spellStart"/>
      <w:r w:rsidRPr="00DD2DBF">
        <w:rPr>
          <w:sz w:val="24"/>
        </w:rPr>
        <w:t>gibdd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bezdtp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детипассажиры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непревышай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необгоняй</w:t>
      </w:r>
      <w:proofErr w:type="spellEnd"/>
      <w:r w:rsidRPr="00DD2DBF">
        <w:rPr>
          <w:sz w:val="24"/>
        </w:rPr>
        <w:t xml:space="preserve"> #автокресло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</w:p>
    <w:p w:rsidR="00656CD1" w:rsidRPr="00DD2DBF" w:rsidRDefault="002563B9" w:rsidP="002563B9">
      <w:pPr>
        <w:jc w:val="center"/>
        <w:rPr>
          <w:sz w:val="24"/>
        </w:rPr>
      </w:pPr>
      <w:r w:rsidRPr="00DD2DBF">
        <w:rPr>
          <w:b/>
          <w:bCs/>
          <w:sz w:val="24"/>
        </w:rPr>
        <w:t>2. РАЗМЕЩЕНИЕ МАТЕРИАЛОВ НА РЕСУРСАХ С МАКСИМАЛЬНЫМ ОХВАТОМ</w:t>
      </w:r>
    </w:p>
    <w:p w:rsidR="002563B9" w:rsidRPr="00DD2DBF" w:rsidRDefault="002563B9" w:rsidP="00656CD1">
      <w:pPr>
        <w:ind w:firstLine="709"/>
        <w:jc w:val="both"/>
        <w:rPr>
          <w:b/>
          <w:bCs/>
          <w:sz w:val="24"/>
        </w:rPr>
      </w:pP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ТВ-РЕКЛАМА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sz w:val="24"/>
        </w:rPr>
        <w:t xml:space="preserve">Для размещения на телеканалах разработана серия 30-секундных ТВ-роликов, направленных на привлечение внимания водителей к проблематике детских пассажирских перевозок. </w:t>
      </w:r>
    </w:p>
    <w:p w:rsidR="002563B9" w:rsidRPr="00DD2DBF" w:rsidRDefault="00656CD1" w:rsidP="002563B9">
      <w:pPr>
        <w:ind w:firstLine="709"/>
        <w:jc w:val="both"/>
        <w:rPr>
          <w:b/>
          <w:bCs/>
          <w:sz w:val="24"/>
        </w:rPr>
      </w:pPr>
      <w:r w:rsidRPr="00DD2DBF">
        <w:rPr>
          <w:b/>
          <w:bCs/>
          <w:sz w:val="24"/>
        </w:rPr>
        <w:t xml:space="preserve">Ролики для размещения: </w:t>
      </w:r>
      <w:hyperlink r:id="rId9" w:history="1">
        <w:r w:rsidR="002563B9" w:rsidRPr="00DD2DBF">
          <w:rPr>
            <w:rStyle w:val="a6"/>
            <w:b/>
            <w:bCs/>
            <w:sz w:val="24"/>
          </w:rPr>
          <w:t>https://yadi.sk/d/iE9XDIST1MQogw</w:t>
        </w:r>
      </w:hyperlink>
      <w:r w:rsidRPr="00DD2DBF">
        <w:rPr>
          <w:b/>
          <w:bCs/>
          <w:sz w:val="24"/>
        </w:rPr>
        <w:t xml:space="preserve"> </w:t>
      </w:r>
      <w:r w:rsidR="002563B9" w:rsidRPr="00DD2DBF">
        <w:rPr>
          <w:b/>
          <w:bCs/>
          <w:sz w:val="22"/>
          <w:szCs w:val="22"/>
        </w:rPr>
        <w:t xml:space="preserve"> 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Задача: </w:t>
      </w:r>
      <w:r w:rsidRPr="00DD2DBF">
        <w:rPr>
          <w:sz w:val="24"/>
        </w:rPr>
        <w:t xml:space="preserve">размещение ТВ-роликов на телеканалах. </w:t>
      </w:r>
    </w:p>
    <w:p w:rsidR="00656CD1" w:rsidRPr="00DD2DBF" w:rsidRDefault="00656CD1" w:rsidP="00656CD1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Сведения: </w:t>
      </w:r>
      <w:r w:rsidRPr="00DD2DBF">
        <w:rPr>
          <w:sz w:val="24"/>
        </w:rPr>
        <w:t>для оценки охвата населения России и анализа влияния социальной рекламы на изменение поведения необходимо предоставить данные по размещению.</w:t>
      </w:r>
    </w:p>
    <w:p w:rsidR="002563B9" w:rsidRPr="00DD2DBF" w:rsidRDefault="002563B9" w:rsidP="00656CD1">
      <w:pPr>
        <w:ind w:firstLine="709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2563B9" w:rsidRPr="00DD2DBF" w:rsidTr="002563B9">
        <w:trPr>
          <w:trHeight w:val="107"/>
          <w:jc w:val="center"/>
        </w:trPr>
        <w:tc>
          <w:tcPr>
            <w:tcW w:w="2840" w:type="dxa"/>
          </w:tcPr>
          <w:p w:rsidR="002563B9" w:rsidRPr="00DD2DBF" w:rsidRDefault="002563B9" w:rsidP="002563B9">
            <w:pPr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Название канала</w:t>
            </w:r>
          </w:p>
        </w:tc>
        <w:tc>
          <w:tcPr>
            <w:tcW w:w="2840" w:type="dxa"/>
          </w:tcPr>
          <w:p w:rsidR="002563B9" w:rsidRPr="00DD2DBF" w:rsidRDefault="002563B9" w:rsidP="002563B9">
            <w:pPr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Период размещения</w:t>
            </w:r>
          </w:p>
        </w:tc>
        <w:tc>
          <w:tcPr>
            <w:tcW w:w="2840" w:type="dxa"/>
          </w:tcPr>
          <w:p w:rsidR="002563B9" w:rsidRPr="00DD2DBF" w:rsidRDefault="002563B9" w:rsidP="002563B9">
            <w:pPr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Количество выходов</w:t>
            </w:r>
          </w:p>
        </w:tc>
      </w:tr>
      <w:tr w:rsidR="002563B9" w:rsidRPr="00DD2DBF" w:rsidTr="002563B9">
        <w:trPr>
          <w:trHeight w:val="107"/>
          <w:jc w:val="center"/>
        </w:trPr>
        <w:tc>
          <w:tcPr>
            <w:tcW w:w="2840" w:type="dxa"/>
          </w:tcPr>
          <w:p w:rsidR="002563B9" w:rsidRPr="00DD2DBF" w:rsidRDefault="002563B9" w:rsidP="002563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40" w:type="dxa"/>
          </w:tcPr>
          <w:p w:rsidR="002563B9" w:rsidRPr="00DD2DBF" w:rsidRDefault="002563B9" w:rsidP="002563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40" w:type="dxa"/>
          </w:tcPr>
          <w:p w:rsidR="002563B9" w:rsidRPr="00DD2DBF" w:rsidRDefault="002563B9" w:rsidP="002563B9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2563B9" w:rsidRPr="00DD2DBF" w:rsidRDefault="002563B9" w:rsidP="00656CD1">
      <w:pPr>
        <w:ind w:firstLine="709"/>
        <w:jc w:val="both"/>
        <w:rPr>
          <w:sz w:val="24"/>
        </w:rPr>
      </w:pPr>
    </w:p>
    <w:p w:rsidR="00EB5E76" w:rsidRDefault="00EB5E76" w:rsidP="002563B9">
      <w:pPr>
        <w:ind w:firstLine="709"/>
        <w:jc w:val="both"/>
        <w:rPr>
          <w:b/>
          <w:bCs/>
          <w:sz w:val="24"/>
        </w:rPr>
      </w:pPr>
    </w:p>
    <w:p w:rsidR="002563B9" w:rsidRPr="00DD2DBF" w:rsidRDefault="002563B9" w:rsidP="002563B9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РАДИОРЕКЛАМА </w:t>
      </w:r>
    </w:p>
    <w:p w:rsidR="002563B9" w:rsidRPr="00DD2DBF" w:rsidRDefault="002563B9" w:rsidP="002563B9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Ролики для размещения: </w:t>
      </w:r>
      <w:hyperlink r:id="rId10" w:history="1">
        <w:r w:rsidRPr="00DD2DBF">
          <w:rPr>
            <w:rStyle w:val="a6"/>
            <w:b/>
            <w:bCs/>
            <w:sz w:val="24"/>
          </w:rPr>
          <w:t>https://yadi.sk/d/vaTUas0EB8nmXw</w:t>
        </w:r>
      </w:hyperlink>
      <w:r w:rsidRPr="00DD2DBF">
        <w:rPr>
          <w:b/>
          <w:bCs/>
          <w:sz w:val="24"/>
        </w:rPr>
        <w:t xml:space="preserve">  </w:t>
      </w:r>
    </w:p>
    <w:p w:rsidR="002563B9" w:rsidRPr="00DD2DBF" w:rsidRDefault="002563B9" w:rsidP="002563B9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Задача: </w:t>
      </w:r>
      <w:r w:rsidRPr="00DD2DBF">
        <w:rPr>
          <w:sz w:val="24"/>
        </w:rPr>
        <w:t xml:space="preserve">размещение </w:t>
      </w:r>
      <w:proofErr w:type="spellStart"/>
      <w:r w:rsidRPr="00DD2DBF">
        <w:rPr>
          <w:sz w:val="24"/>
        </w:rPr>
        <w:t>радиороликов</w:t>
      </w:r>
      <w:proofErr w:type="spellEnd"/>
      <w:r w:rsidRPr="00DD2DBF">
        <w:rPr>
          <w:sz w:val="24"/>
        </w:rPr>
        <w:t xml:space="preserve"> на радиостанциях. </w:t>
      </w:r>
    </w:p>
    <w:p w:rsidR="002563B9" w:rsidRPr="00DD2DBF" w:rsidRDefault="002563B9" w:rsidP="002563B9">
      <w:pPr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Сведения: </w:t>
      </w:r>
      <w:r w:rsidRPr="00DD2DBF">
        <w:rPr>
          <w:sz w:val="24"/>
        </w:rPr>
        <w:t xml:space="preserve">для оценки охвата населения РФ и анализа влияния социальной рекламы на изменение поведения необходимо </w:t>
      </w:r>
      <w:proofErr w:type="gramStart"/>
      <w:r w:rsidRPr="00DD2DBF">
        <w:rPr>
          <w:sz w:val="24"/>
        </w:rPr>
        <w:t>предоставить отчет</w:t>
      </w:r>
      <w:proofErr w:type="gramEnd"/>
      <w:r w:rsidRPr="00DD2DBF">
        <w:rPr>
          <w:sz w:val="24"/>
        </w:rPr>
        <w:t xml:space="preserve"> по размещению.</w:t>
      </w:r>
    </w:p>
    <w:p w:rsidR="002563B9" w:rsidRPr="00DD2DBF" w:rsidRDefault="002563B9" w:rsidP="002563B9">
      <w:pPr>
        <w:ind w:firstLine="709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2280"/>
        <w:gridCol w:w="2280"/>
        <w:gridCol w:w="2280"/>
      </w:tblGrid>
      <w:tr w:rsidR="002563B9" w:rsidRPr="00DD2DBF" w:rsidTr="002563B9">
        <w:trPr>
          <w:trHeight w:val="107"/>
          <w:jc w:val="center"/>
        </w:trPr>
        <w:tc>
          <w:tcPr>
            <w:tcW w:w="2280" w:type="dxa"/>
          </w:tcPr>
          <w:p w:rsidR="002563B9" w:rsidRPr="00DD2DBF" w:rsidRDefault="002563B9" w:rsidP="002563B9">
            <w:pPr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Радиостанция</w:t>
            </w:r>
          </w:p>
        </w:tc>
        <w:tc>
          <w:tcPr>
            <w:tcW w:w="2280" w:type="dxa"/>
          </w:tcPr>
          <w:p w:rsidR="002563B9" w:rsidRPr="00DD2DBF" w:rsidRDefault="002563B9" w:rsidP="002563B9">
            <w:pPr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Название ролика</w:t>
            </w:r>
          </w:p>
        </w:tc>
        <w:tc>
          <w:tcPr>
            <w:tcW w:w="2280" w:type="dxa"/>
          </w:tcPr>
          <w:p w:rsidR="002563B9" w:rsidRPr="00DD2DBF" w:rsidRDefault="002563B9" w:rsidP="002563B9">
            <w:pPr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Период размещения</w:t>
            </w:r>
          </w:p>
        </w:tc>
        <w:tc>
          <w:tcPr>
            <w:tcW w:w="2280" w:type="dxa"/>
          </w:tcPr>
          <w:p w:rsidR="002563B9" w:rsidRPr="00DD2DBF" w:rsidRDefault="002563B9" w:rsidP="002563B9">
            <w:pPr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Количество выходов</w:t>
            </w:r>
          </w:p>
        </w:tc>
      </w:tr>
      <w:tr w:rsidR="002563B9" w:rsidRPr="00DD2DBF" w:rsidTr="002563B9">
        <w:trPr>
          <w:trHeight w:val="107"/>
          <w:jc w:val="center"/>
        </w:trPr>
        <w:tc>
          <w:tcPr>
            <w:tcW w:w="2280" w:type="dxa"/>
          </w:tcPr>
          <w:p w:rsidR="002563B9" w:rsidRPr="00DD2DBF" w:rsidRDefault="002563B9" w:rsidP="002563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80" w:type="dxa"/>
          </w:tcPr>
          <w:p w:rsidR="002563B9" w:rsidRPr="00DD2DBF" w:rsidRDefault="002563B9" w:rsidP="002563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80" w:type="dxa"/>
          </w:tcPr>
          <w:p w:rsidR="002563B9" w:rsidRPr="00DD2DBF" w:rsidRDefault="002563B9" w:rsidP="002563B9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80" w:type="dxa"/>
          </w:tcPr>
          <w:p w:rsidR="002563B9" w:rsidRPr="00DD2DBF" w:rsidRDefault="002563B9" w:rsidP="002563B9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2563B9" w:rsidRPr="00DD2DBF" w:rsidRDefault="002563B9" w:rsidP="002563B9">
      <w:pPr>
        <w:rPr>
          <w:sz w:val="24"/>
        </w:rPr>
      </w:pPr>
    </w:p>
    <w:p w:rsidR="00EB5E76" w:rsidRDefault="002563B9" w:rsidP="002563B9">
      <w:pPr>
        <w:tabs>
          <w:tab w:val="left" w:pos="709"/>
        </w:tabs>
        <w:rPr>
          <w:sz w:val="24"/>
        </w:rPr>
      </w:pPr>
      <w:r w:rsidRPr="00DD2DBF">
        <w:rPr>
          <w:sz w:val="24"/>
        </w:rPr>
        <w:tab/>
      </w:r>
    </w:p>
    <w:p w:rsidR="002563B9" w:rsidRPr="00DD2DBF" w:rsidRDefault="002563B9" w:rsidP="002563B9">
      <w:pPr>
        <w:tabs>
          <w:tab w:val="left" w:pos="709"/>
        </w:tabs>
        <w:rPr>
          <w:sz w:val="24"/>
        </w:rPr>
      </w:pPr>
      <w:r w:rsidRPr="00DD2DBF">
        <w:rPr>
          <w:b/>
          <w:bCs/>
          <w:sz w:val="24"/>
        </w:rPr>
        <w:t xml:space="preserve">ИНТЕРНЕТ-РЕСУРЫ </w:t>
      </w:r>
    </w:p>
    <w:p w:rsidR="002563B9" w:rsidRPr="00DD2DBF" w:rsidRDefault="002563B9" w:rsidP="002563B9">
      <w:pPr>
        <w:tabs>
          <w:tab w:val="left" w:pos="2400"/>
        </w:tabs>
        <w:ind w:firstLine="709"/>
        <w:rPr>
          <w:sz w:val="24"/>
        </w:rPr>
      </w:pPr>
      <w:r w:rsidRPr="00DD2DBF">
        <w:rPr>
          <w:b/>
          <w:bCs/>
          <w:sz w:val="24"/>
        </w:rPr>
        <w:t xml:space="preserve">Посты для размещения </w:t>
      </w:r>
      <w:r w:rsidRPr="00DD2DBF">
        <w:rPr>
          <w:sz w:val="24"/>
        </w:rPr>
        <w:t xml:space="preserve">(текст + картинка): </w:t>
      </w:r>
      <w:hyperlink r:id="rId11" w:history="1">
        <w:r w:rsidRPr="00DD2DBF">
          <w:rPr>
            <w:rStyle w:val="a6"/>
            <w:b/>
            <w:bCs/>
            <w:sz w:val="24"/>
          </w:rPr>
          <w:t>https://yadi.sk/d/mrxA7Ht7ncUKAQ</w:t>
        </w:r>
      </w:hyperlink>
      <w:r w:rsidRPr="00DD2DBF">
        <w:rPr>
          <w:b/>
          <w:bCs/>
          <w:sz w:val="24"/>
        </w:rPr>
        <w:t xml:space="preserve">  </w:t>
      </w:r>
    </w:p>
    <w:p w:rsidR="002563B9" w:rsidRPr="00DD2DBF" w:rsidRDefault="002563B9" w:rsidP="002563B9">
      <w:pPr>
        <w:tabs>
          <w:tab w:val="left" w:pos="2400"/>
        </w:tabs>
        <w:ind w:firstLine="709"/>
        <w:rPr>
          <w:sz w:val="24"/>
        </w:rPr>
      </w:pPr>
      <w:r w:rsidRPr="00DD2DBF">
        <w:rPr>
          <w:b/>
          <w:bCs/>
          <w:sz w:val="24"/>
        </w:rPr>
        <w:t>Видеоролики для размещения</w:t>
      </w:r>
      <w:r w:rsidRPr="00DD2DBF">
        <w:rPr>
          <w:sz w:val="24"/>
        </w:rPr>
        <w:t xml:space="preserve">: </w:t>
      </w:r>
      <w:hyperlink r:id="rId12" w:history="1">
        <w:r w:rsidRPr="00DD2DBF">
          <w:rPr>
            <w:rStyle w:val="a6"/>
            <w:b/>
            <w:bCs/>
            <w:sz w:val="24"/>
          </w:rPr>
          <w:t>https://cloud.mail.ru/public/7fqt/hNuhBK4Nv</w:t>
        </w:r>
      </w:hyperlink>
      <w:r w:rsidRPr="00DD2DBF">
        <w:rPr>
          <w:b/>
          <w:bCs/>
          <w:sz w:val="24"/>
        </w:rPr>
        <w:t xml:space="preserve">  </w:t>
      </w:r>
    </w:p>
    <w:p w:rsidR="002563B9" w:rsidRPr="00DD2DBF" w:rsidRDefault="002563B9" w:rsidP="002563B9">
      <w:pPr>
        <w:tabs>
          <w:tab w:val="left" w:pos="2400"/>
        </w:tabs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Задача: </w:t>
      </w:r>
      <w:r w:rsidRPr="00DD2DBF">
        <w:rPr>
          <w:sz w:val="24"/>
        </w:rPr>
        <w:t xml:space="preserve">размещение постов, </w:t>
      </w:r>
      <w:proofErr w:type="spellStart"/>
      <w:r w:rsidRPr="00DD2DBF">
        <w:rPr>
          <w:sz w:val="24"/>
        </w:rPr>
        <w:t>инфографики</w:t>
      </w:r>
      <w:proofErr w:type="spellEnd"/>
      <w:r w:rsidRPr="00DD2DBF">
        <w:rPr>
          <w:sz w:val="24"/>
        </w:rPr>
        <w:t xml:space="preserve"> и видеороликов, посвященных проблематике детских пассажирских перевозок </w:t>
      </w:r>
      <w:r w:rsidRPr="00DD2DBF">
        <w:rPr>
          <w:b/>
          <w:bCs/>
          <w:sz w:val="24"/>
        </w:rPr>
        <w:t>с акцентом на изменение поведения водителей при наличии в автомобиле ребенка</w:t>
      </w:r>
      <w:r w:rsidRPr="00DD2DBF">
        <w:rPr>
          <w:sz w:val="24"/>
        </w:rPr>
        <w:t>. В аккаунтах в социальных сетях (</w:t>
      </w:r>
      <w:proofErr w:type="spellStart"/>
      <w:r w:rsidRPr="00DD2DBF">
        <w:rPr>
          <w:sz w:val="24"/>
        </w:rPr>
        <w:t>ВКонтакте</w:t>
      </w:r>
      <w:proofErr w:type="spellEnd"/>
      <w:r w:rsidRPr="00DD2DBF">
        <w:rPr>
          <w:sz w:val="24"/>
        </w:rPr>
        <w:t xml:space="preserve">, </w:t>
      </w:r>
      <w:proofErr w:type="spellStart"/>
      <w:r w:rsidRPr="00DD2DBF">
        <w:rPr>
          <w:sz w:val="24"/>
        </w:rPr>
        <w:t>Фейсбук</w:t>
      </w:r>
      <w:proofErr w:type="spellEnd"/>
      <w:r w:rsidRPr="00DD2DBF">
        <w:rPr>
          <w:sz w:val="24"/>
        </w:rPr>
        <w:t xml:space="preserve">, Одноклассники, </w:t>
      </w:r>
      <w:proofErr w:type="spellStart"/>
      <w:r w:rsidRPr="00DD2DBF">
        <w:rPr>
          <w:sz w:val="24"/>
        </w:rPr>
        <w:t>Твиттер</w:t>
      </w:r>
      <w:proofErr w:type="spellEnd"/>
      <w:r w:rsidRPr="00DD2DBF">
        <w:rPr>
          <w:sz w:val="24"/>
        </w:rPr>
        <w:t xml:space="preserve">, </w:t>
      </w:r>
      <w:proofErr w:type="spellStart"/>
      <w:r w:rsidRPr="00DD2DBF">
        <w:rPr>
          <w:sz w:val="24"/>
        </w:rPr>
        <w:t>Инстаграм</w:t>
      </w:r>
      <w:proofErr w:type="spellEnd"/>
      <w:r w:rsidRPr="00DD2DBF">
        <w:rPr>
          <w:sz w:val="24"/>
        </w:rPr>
        <w:t xml:space="preserve">) подразделений Госавтоинспекции на региональном и районном уровне. </w:t>
      </w:r>
    </w:p>
    <w:p w:rsidR="002563B9" w:rsidRPr="00DD2DBF" w:rsidRDefault="002563B9" w:rsidP="002563B9">
      <w:pPr>
        <w:tabs>
          <w:tab w:val="left" w:pos="2400"/>
        </w:tabs>
        <w:ind w:firstLine="709"/>
        <w:jc w:val="both"/>
        <w:rPr>
          <w:sz w:val="24"/>
        </w:rPr>
      </w:pPr>
      <w:r w:rsidRPr="00DD2DBF">
        <w:rPr>
          <w:sz w:val="24"/>
        </w:rPr>
        <w:t xml:space="preserve">Требования к постам: </w:t>
      </w:r>
      <w:proofErr w:type="spellStart"/>
      <w:r w:rsidRPr="00DD2DBF">
        <w:rPr>
          <w:sz w:val="24"/>
        </w:rPr>
        <w:t>хештеги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gibdd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bezdtp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детипассажиры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непревышай</w:t>
      </w:r>
      <w:proofErr w:type="spellEnd"/>
      <w:r w:rsidRPr="00DD2DBF">
        <w:rPr>
          <w:sz w:val="24"/>
        </w:rPr>
        <w:t xml:space="preserve"> #</w:t>
      </w:r>
      <w:proofErr w:type="spellStart"/>
      <w:r w:rsidRPr="00DD2DBF">
        <w:rPr>
          <w:sz w:val="24"/>
        </w:rPr>
        <w:t>необгоняй</w:t>
      </w:r>
      <w:proofErr w:type="spellEnd"/>
      <w:r w:rsidRPr="00DD2DBF">
        <w:rPr>
          <w:sz w:val="24"/>
        </w:rPr>
        <w:t xml:space="preserve"> #автокресло. </w:t>
      </w:r>
    </w:p>
    <w:p w:rsidR="002563B9" w:rsidRPr="00DD2DBF" w:rsidRDefault="002563B9" w:rsidP="002563B9">
      <w:pPr>
        <w:tabs>
          <w:tab w:val="left" w:pos="2400"/>
        </w:tabs>
        <w:ind w:firstLine="709"/>
        <w:jc w:val="both"/>
        <w:rPr>
          <w:sz w:val="24"/>
        </w:rPr>
      </w:pPr>
      <w:r w:rsidRPr="00DD2DBF">
        <w:rPr>
          <w:sz w:val="24"/>
        </w:rPr>
        <w:t xml:space="preserve">Тексты постов можно редактировать с учетом региональной специфики и задач. </w:t>
      </w:r>
    </w:p>
    <w:p w:rsidR="002563B9" w:rsidRPr="00DD2DBF" w:rsidRDefault="002563B9" w:rsidP="002563B9">
      <w:pPr>
        <w:tabs>
          <w:tab w:val="left" w:pos="2400"/>
        </w:tabs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Сведения: </w:t>
      </w:r>
      <w:r w:rsidRPr="00DD2DBF">
        <w:rPr>
          <w:sz w:val="24"/>
        </w:rPr>
        <w:t>для оценки охвата населения России и анализа влияния социальной рекламы на изменение поведения необходимо предоставить данные по размещению.</w:t>
      </w:r>
    </w:p>
    <w:p w:rsidR="002563B9" w:rsidRPr="00DD2DBF" w:rsidRDefault="002563B9" w:rsidP="002563B9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875"/>
        <w:gridCol w:w="2875"/>
      </w:tblGrid>
      <w:tr w:rsidR="002563B9" w:rsidRPr="00DD2DBF" w:rsidTr="002563B9">
        <w:trPr>
          <w:trHeight w:val="107"/>
          <w:jc w:val="center"/>
        </w:trPr>
        <w:tc>
          <w:tcPr>
            <w:tcW w:w="2875" w:type="dxa"/>
          </w:tcPr>
          <w:p w:rsidR="002563B9" w:rsidRPr="00DD2DBF" w:rsidRDefault="002563B9" w:rsidP="002563B9">
            <w:pPr>
              <w:tabs>
                <w:tab w:val="left" w:pos="1515"/>
              </w:tabs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Ссылка на пост</w:t>
            </w:r>
          </w:p>
        </w:tc>
        <w:tc>
          <w:tcPr>
            <w:tcW w:w="2875" w:type="dxa"/>
          </w:tcPr>
          <w:p w:rsidR="002563B9" w:rsidRPr="00DD2DBF" w:rsidRDefault="002563B9" w:rsidP="002563B9">
            <w:pPr>
              <w:tabs>
                <w:tab w:val="left" w:pos="1515"/>
              </w:tabs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Количество просмотров</w:t>
            </w:r>
          </w:p>
        </w:tc>
        <w:tc>
          <w:tcPr>
            <w:tcW w:w="2875" w:type="dxa"/>
          </w:tcPr>
          <w:p w:rsidR="002563B9" w:rsidRPr="00DD2DBF" w:rsidRDefault="002563B9" w:rsidP="002563B9">
            <w:pPr>
              <w:tabs>
                <w:tab w:val="left" w:pos="1515"/>
              </w:tabs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 xml:space="preserve">Количество </w:t>
            </w:r>
            <w:proofErr w:type="spellStart"/>
            <w:r w:rsidRPr="00DD2DBF">
              <w:rPr>
                <w:b/>
                <w:bCs/>
                <w:sz w:val="24"/>
              </w:rPr>
              <w:t>репостов</w:t>
            </w:r>
            <w:proofErr w:type="spellEnd"/>
          </w:p>
        </w:tc>
      </w:tr>
      <w:tr w:rsidR="00831E75" w:rsidRPr="00DD2DBF" w:rsidTr="002563B9">
        <w:trPr>
          <w:trHeight w:val="107"/>
          <w:jc w:val="center"/>
        </w:trPr>
        <w:tc>
          <w:tcPr>
            <w:tcW w:w="2875" w:type="dxa"/>
          </w:tcPr>
          <w:p w:rsidR="00831E75" w:rsidRPr="00DD2DBF" w:rsidRDefault="00831E75" w:rsidP="002563B9">
            <w:pPr>
              <w:tabs>
                <w:tab w:val="left" w:pos="1515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75" w:type="dxa"/>
          </w:tcPr>
          <w:p w:rsidR="00831E75" w:rsidRPr="00DD2DBF" w:rsidRDefault="00831E75" w:rsidP="002563B9">
            <w:pPr>
              <w:tabs>
                <w:tab w:val="left" w:pos="1515"/>
              </w:tabs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875" w:type="dxa"/>
          </w:tcPr>
          <w:p w:rsidR="00831E75" w:rsidRPr="00DD2DBF" w:rsidRDefault="00831E75" w:rsidP="002563B9">
            <w:pPr>
              <w:tabs>
                <w:tab w:val="left" w:pos="1515"/>
              </w:tabs>
              <w:jc w:val="center"/>
              <w:rPr>
                <w:b/>
                <w:bCs/>
                <w:sz w:val="24"/>
              </w:rPr>
            </w:pPr>
          </w:p>
        </w:tc>
      </w:tr>
    </w:tbl>
    <w:p w:rsidR="00831E75" w:rsidRDefault="00831E75" w:rsidP="002563B9">
      <w:pPr>
        <w:tabs>
          <w:tab w:val="left" w:pos="1515"/>
        </w:tabs>
        <w:jc w:val="center"/>
        <w:rPr>
          <w:sz w:val="24"/>
        </w:rPr>
      </w:pPr>
    </w:p>
    <w:p w:rsidR="00EB5E76" w:rsidRDefault="00EB5E76" w:rsidP="002563B9">
      <w:pPr>
        <w:tabs>
          <w:tab w:val="left" w:pos="1515"/>
        </w:tabs>
        <w:jc w:val="center"/>
        <w:rPr>
          <w:sz w:val="24"/>
        </w:rPr>
      </w:pPr>
    </w:p>
    <w:p w:rsidR="00EB5E76" w:rsidRDefault="00EB5E76" w:rsidP="002563B9">
      <w:pPr>
        <w:tabs>
          <w:tab w:val="left" w:pos="1515"/>
        </w:tabs>
        <w:jc w:val="center"/>
        <w:rPr>
          <w:sz w:val="24"/>
        </w:rPr>
      </w:pPr>
    </w:p>
    <w:p w:rsidR="00EB5E76" w:rsidRDefault="00EB5E76" w:rsidP="002563B9">
      <w:pPr>
        <w:tabs>
          <w:tab w:val="left" w:pos="1515"/>
        </w:tabs>
        <w:jc w:val="center"/>
        <w:rPr>
          <w:sz w:val="24"/>
        </w:rPr>
      </w:pPr>
    </w:p>
    <w:p w:rsidR="00EB5E76" w:rsidRPr="00DD2DBF" w:rsidRDefault="00EB5E76" w:rsidP="002563B9">
      <w:pPr>
        <w:tabs>
          <w:tab w:val="left" w:pos="1515"/>
        </w:tabs>
        <w:jc w:val="center"/>
        <w:rPr>
          <w:sz w:val="24"/>
        </w:rPr>
      </w:pPr>
    </w:p>
    <w:p w:rsidR="00831E75" w:rsidRPr="00DD2DBF" w:rsidRDefault="00831E75" w:rsidP="00831E75">
      <w:pPr>
        <w:tabs>
          <w:tab w:val="left" w:pos="0"/>
        </w:tabs>
        <w:jc w:val="center"/>
        <w:rPr>
          <w:b/>
          <w:bCs/>
          <w:sz w:val="24"/>
        </w:rPr>
      </w:pPr>
      <w:r w:rsidRPr="00DD2DBF">
        <w:rPr>
          <w:b/>
          <w:sz w:val="24"/>
        </w:rPr>
        <w:t xml:space="preserve">3. </w:t>
      </w:r>
      <w:r w:rsidRPr="00DD2DBF">
        <w:rPr>
          <w:b/>
          <w:bCs/>
          <w:sz w:val="24"/>
        </w:rPr>
        <w:t xml:space="preserve">РАЗМЕЩЕНИЕ МАТЕРИАЛОВ В МЕСТАХ ПРИТЯЖЕНИЯ </w:t>
      </w:r>
    </w:p>
    <w:p w:rsidR="00831E75" w:rsidRPr="00DD2DBF" w:rsidRDefault="00831E75" w:rsidP="00831E75">
      <w:pPr>
        <w:tabs>
          <w:tab w:val="left" w:pos="0"/>
        </w:tabs>
        <w:jc w:val="center"/>
        <w:rPr>
          <w:b/>
          <w:bCs/>
          <w:sz w:val="24"/>
        </w:rPr>
      </w:pPr>
      <w:r w:rsidRPr="00DD2DBF">
        <w:rPr>
          <w:b/>
          <w:bCs/>
          <w:sz w:val="24"/>
        </w:rPr>
        <w:t>ЦЕЛЕВЫХ АУДИТОРИЙ</w:t>
      </w:r>
    </w:p>
    <w:p w:rsidR="00831E75" w:rsidRPr="00DD2DBF" w:rsidRDefault="00831E75" w:rsidP="00831E75">
      <w:pPr>
        <w:tabs>
          <w:tab w:val="left" w:pos="0"/>
        </w:tabs>
        <w:jc w:val="center"/>
        <w:rPr>
          <w:sz w:val="24"/>
        </w:rPr>
      </w:pPr>
    </w:p>
    <w:p w:rsidR="00831E75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ИНФОРМАЦИОННЫЕ МАТЕРИАЛЫ: </w:t>
      </w:r>
    </w:p>
    <w:p w:rsidR="00831E75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  <w:r w:rsidRPr="00DD2DBF">
        <w:rPr>
          <w:sz w:val="24"/>
        </w:rPr>
        <w:t>Плакаты-</w:t>
      </w:r>
      <w:proofErr w:type="spellStart"/>
      <w:r w:rsidRPr="00DD2DBF">
        <w:rPr>
          <w:sz w:val="24"/>
        </w:rPr>
        <w:t>инфографики</w:t>
      </w:r>
      <w:proofErr w:type="spellEnd"/>
      <w:r w:rsidRPr="00DD2DBF">
        <w:rPr>
          <w:sz w:val="24"/>
        </w:rPr>
        <w:t xml:space="preserve">, брошюры и буклеты по актуальным проблемам соблюдения ПДД, направленные на детскую безопасность: </w:t>
      </w:r>
      <w:hyperlink r:id="rId13" w:history="1">
        <w:r w:rsidRPr="00DD2DBF">
          <w:rPr>
            <w:rStyle w:val="a6"/>
            <w:b/>
            <w:bCs/>
            <w:sz w:val="24"/>
          </w:rPr>
          <w:t>https://yadi.sk/d/EGUNcLE_IGWywQ</w:t>
        </w:r>
      </w:hyperlink>
      <w:r w:rsidRPr="00DD2DBF">
        <w:rPr>
          <w:b/>
          <w:bCs/>
          <w:sz w:val="24"/>
        </w:rPr>
        <w:t xml:space="preserve">  </w:t>
      </w:r>
    </w:p>
    <w:p w:rsidR="00DD2DBF" w:rsidRDefault="00DD2DBF" w:rsidP="00831E75">
      <w:pPr>
        <w:tabs>
          <w:tab w:val="left" w:pos="2115"/>
        </w:tabs>
        <w:ind w:firstLine="709"/>
        <w:jc w:val="both"/>
        <w:rPr>
          <w:sz w:val="24"/>
        </w:rPr>
      </w:pPr>
    </w:p>
    <w:p w:rsidR="00831E75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  <w:r w:rsidRPr="00DD2DBF">
        <w:rPr>
          <w:sz w:val="24"/>
        </w:rPr>
        <w:t xml:space="preserve">Видеоролики и фильмы для размещения на мониторах: </w:t>
      </w:r>
    </w:p>
    <w:p w:rsidR="00831E75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  <w:r w:rsidRPr="00DD2DBF">
        <w:rPr>
          <w:sz w:val="24"/>
        </w:rPr>
        <w:t xml:space="preserve">- 5 видеороликов и 1 фильм </w:t>
      </w:r>
      <w:hyperlink r:id="rId14" w:history="1">
        <w:r w:rsidRPr="00DD2DBF">
          <w:rPr>
            <w:rStyle w:val="a6"/>
            <w:b/>
            <w:bCs/>
            <w:sz w:val="24"/>
          </w:rPr>
          <w:t>https://yadi.sk/d/iE9XDIST1MQogw</w:t>
        </w:r>
      </w:hyperlink>
      <w:r w:rsidRPr="00DD2DBF">
        <w:rPr>
          <w:b/>
          <w:bCs/>
          <w:sz w:val="24"/>
        </w:rPr>
        <w:t xml:space="preserve">  </w:t>
      </w:r>
    </w:p>
    <w:p w:rsidR="00831E75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  <w:r w:rsidRPr="00DD2DBF">
        <w:rPr>
          <w:sz w:val="24"/>
        </w:rPr>
        <w:t xml:space="preserve">- 4 видеоролика </w:t>
      </w:r>
      <w:hyperlink r:id="rId15" w:history="1">
        <w:r w:rsidRPr="00DD2DBF">
          <w:rPr>
            <w:rStyle w:val="a6"/>
            <w:b/>
            <w:bCs/>
            <w:sz w:val="24"/>
          </w:rPr>
          <w:t>https://cloud.mail.ru/public/7fqt/hNuhBK4Nv</w:t>
        </w:r>
      </w:hyperlink>
      <w:r w:rsidRPr="00DD2DBF">
        <w:rPr>
          <w:b/>
          <w:bCs/>
          <w:sz w:val="24"/>
        </w:rPr>
        <w:t xml:space="preserve">  </w:t>
      </w:r>
    </w:p>
    <w:p w:rsidR="00831E75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Места для размещения: </w:t>
      </w:r>
    </w:p>
    <w:p w:rsidR="00831E75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  <w:r w:rsidRPr="00DD2DBF">
        <w:rPr>
          <w:sz w:val="24"/>
        </w:rPr>
        <w:t xml:space="preserve">- многопрофильные или специализированные лечебно-профилактические учреждения для оказания амбулаторной медицинской помощи (поликлиники), перинатальные центры и родильные дома, отделения пенсионных фондов, МФЦ (многофункциональные центры предоставления государственных и муниципальных услуг) и другие организации, оказывающие социально значимые государственные услуги; </w:t>
      </w:r>
    </w:p>
    <w:p w:rsidR="00831E75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  <w:r w:rsidRPr="00DD2DBF">
        <w:rPr>
          <w:sz w:val="24"/>
        </w:rPr>
        <w:t xml:space="preserve">- торгово-развлекательные центры, спортивные и </w:t>
      </w:r>
      <w:proofErr w:type="gramStart"/>
      <w:r w:rsidRPr="00DD2DBF">
        <w:rPr>
          <w:sz w:val="24"/>
        </w:rPr>
        <w:t>фитнес-клубы</w:t>
      </w:r>
      <w:proofErr w:type="gramEnd"/>
      <w:r w:rsidRPr="00DD2DBF">
        <w:rPr>
          <w:sz w:val="24"/>
        </w:rPr>
        <w:t xml:space="preserve">. </w:t>
      </w:r>
    </w:p>
    <w:p w:rsidR="00831E75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Задача: </w:t>
      </w:r>
      <w:r w:rsidRPr="00DD2DBF">
        <w:rPr>
          <w:sz w:val="24"/>
        </w:rPr>
        <w:t xml:space="preserve">размещение материалов в местах наибольшего притяжения водителей, в </w:t>
      </w:r>
      <w:proofErr w:type="spellStart"/>
      <w:r w:rsidRPr="00DD2DBF">
        <w:rPr>
          <w:sz w:val="24"/>
        </w:rPr>
        <w:t>т.ч</w:t>
      </w:r>
      <w:proofErr w:type="spellEnd"/>
      <w:r w:rsidRPr="00DD2DBF">
        <w:rPr>
          <w:sz w:val="24"/>
        </w:rPr>
        <w:t xml:space="preserve">. водителей-родителей. </w:t>
      </w:r>
    </w:p>
    <w:p w:rsidR="002563B9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  <w:r w:rsidRPr="00DD2DBF">
        <w:rPr>
          <w:b/>
          <w:bCs/>
          <w:sz w:val="24"/>
        </w:rPr>
        <w:t xml:space="preserve">Сведения: </w:t>
      </w:r>
      <w:r w:rsidRPr="00DD2DBF">
        <w:rPr>
          <w:sz w:val="24"/>
        </w:rPr>
        <w:t xml:space="preserve">для оценки охвата населения РФ и анализа влияния социальной рекламы на изменение поведения необходимо </w:t>
      </w:r>
      <w:proofErr w:type="gramStart"/>
      <w:r w:rsidRPr="00DD2DBF">
        <w:rPr>
          <w:sz w:val="24"/>
        </w:rPr>
        <w:t>предоставить отчет</w:t>
      </w:r>
      <w:proofErr w:type="gramEnd"/>
      <w:r w:rsidRPr="00DD2DBF">
        <w:rPr>
          <w:sz w:val="24"/>
        </w:rPr>
        <w:t xml:space="preserve"> по размещению.</w:t>
      </w:r>
    </w:p>
    <w:p w:rsidR="00831E75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7"/>
        <w:gridCol w:w="2327"/>
        <w:gridCol w:w="2327"/>
        <w:gridCol w:w="2327"/>
      </w:tblGrid>
      <w:tr w:rsidR="00831E75" w:rsidRPr="00DD2DBF" w:rsidTr="00831E75">
        <w:trPr>
          <w:trHeight w:val="259"/>
          <w:jc w:val="center"/>
        </w:trPr>
        <w:tc>
          <w:tcPr>
            <w:tcW w:w="2327" w:type="dxa"/>
          </w:tcPr>
          <w:p w:rsidR="00831E75" w:rsidRPr="00DD2DBF" w:rsidRDefault="00831E75" w:rsidP="00831E75">
            <w:pPr>
              <w:tabs>
                <w:tab w:val="left" w:pos="2115"/>
              </w:tabs>
              <w:ind w:firstLine="11"/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Название организации</w:t>
            </w:r>
          </w:p>
        </w:tc>
        <w:tc>
          <w:tcPr>
            <w:tcW w:w="2327" w:type="dxa"/>
          </w:tcPr>
          <w:p w:rsidR="00831E75" w:rsidRPr="00DD2DBF" w:rsidRDefault="00831E75" w:rsidP="00831E75">
            <w:pPr>
              <w:tabs>
                <w:tab w:val="left" w:pos="2115"/>
              </w:tabs>
              <w:ind w:firstLine="11"/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Адрес организации</w:t>
            </w:r>
          </w:p>
        </w:tc>
        <w:tc>
          <w:tcPr>
            <w:tcW w:w="2327" w:type="dxa"/>
          </w:tcPr>
          <w:p w:rsidR="00831E75" w:rsidRPr="00DD2DBF" w:rsidRDefault="00831E75" w:rsidP="00831E75">
            <w:pPr>
              <w:tabs>
                <w:tab w:val="left" w:pos="2115"/>
              </w:tabs>
              <w:ind w:firstLine="11"/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Дата размещения</w:t>
            </w:r>
          </w:p>
        </w:tc>
        <w:tc>
          <w:tcPr>
            <w:tcW w:w="2327" w:type="dxa"/>
          </w:tcPr>
          <w:p w:rsidR="00831E75" w:rsidRPr="00DD2DBF" w:rsidRDefault="00831E75" w:rsidP="00831E75">
            <w:pPr>
              <w:tabs>
                <w:tab w:val="left" w:pos="2115"/>
              </w:tabs>
              <w:ind w:firstLine="11"/>
              <w:jc w:val="center"/>
              <w:rPr>
                <w:sz w:val="24"/>
              </w:rPr>
            </w:pPr>
            <w:r w:rsidRPr="00DD2DBF">
              <w:rPr>
                <w:b/>
                <w:bCs/>
                <w:sz w:val="24"/>
              </w:rPr>
              <w:t>Вид размещения (плакат/монитор)</w:t>
            </w:r>
          </w:p>
        </w:tc>
      </w:tr>
      <w:tr w:rsidR="00831E75" w:rsidRPr="00DD2DBF" w:rsidTr="00831E75">
        <w:trPr>
          <w:trHeight w:val="259"/>
          <w:jc w:val="center"/>
        </w:trPr>
        <w:tc>
          <w:tcPr>
            <w:tcW w:w="2327" w:type="dxa"/>
          </w:tcPr>
          <w:p w:rsidR="00831E75" w:rsidRPr="00DD2DBF" w:rsidRDefault="00831E75" w:rsidP="00831E75">
            <w:pPr>
              <w:tabs>
                <w:tab w:val="left" w:pos="2115"/>
              </w:tabs>
              <w:ind w:firstLine="709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7" w:type="dxa"/>
          </w:tcPr>
          <w:p w:rsidR="00831E75" w:rsidRPr="00DD2DBF" w:rsidRDefault="00831E75" w:rsidP="00831E75">
            <w:pPr>
              <w:tabs>
                <w:tab w:val="left" w:pos="2115"/>
              </w:tabs>
              <w:ind w:firstLine="709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7" w:type="dxa"/>
          </w:tcPr>
          <w:p w:rsidR="00831E75" w:rsidRPr="00DD2DBF" w:rsidRDefault="00831E75" w:rsidP="00831E75">
            <w:pPr>
              <w:tabs>
                <w:tab w:val="left" w:pos="2115"/>
              </w:tabs>
              <w:ind w:firstLine="709"/>
              <w:jc w:val="both"/>
              <w:rPr>
                <w:b/>
                <w:bCs/>
                <w:sz w:val="24"/>
              </w:rPr>
            </w:pPr>
          </w:p>
        </w:tc>
        <w:tc>
          <w:tcPr>
            <w:tcW w:w="2327" w:type="dxa"/>
          </w:tcPr>
          <w:p w:rsidR="00831E75" w:rsidRPr="00DD2DBF" w:rsidRDefault="00831E75" w:rsidP="00831E75">
            <w:pPr>
              <w:tabs>
                <w:tab w:val="left" w:pos="2115"/>
              </w:tabs>
              <w:ind w:firstLine="709"/>
              <w:jc w:val="both"/>
              <w:rPr>
                <w:b/>
                <w:bCs/>
                <w:sz w:val="24"/>
              </w:rPr>
            </w:pPr>
          </w:p>
        </w:tc>
      </w:tr>
    </w:tbl>
    <w:p w:rsidR="00831E75" w:rsidRPr="00DD2DBF" w:rsidRDefault="00831E75" w:rsidP="00831E75">
      <w:pPr>
        <w:tabs>
          <w:tab w:val="left" w:pos="2115"/>
        </w:tabs>
        <w:ind w:firstLine="709"/>
        <w:jc w:val="both"/>
        <w:rPr>
          <w:sz w:val="24"/>
        </w:rPr>
      </w:pPr>
    </w:p>
    <w:p w:rsidR="00831E75" w:rsidRPr="00DD2DBF" w:rsidRDefault="00831E75" w:rsidP="00831E75">
      <w:pPr>
        <w:rPr>
          <w:sz w:val="24"/>
        </w:rPr>
      </w:pPr>
    </w:p>
    <w:p w:rsidR="00831E75" w:rsidRPr="00DD2DBF" w:rsidRDefault="00831E75" w:rsidP="00831E75">
      <w:pPr>
        <w:rPr>
          <w:sz w:val="24"/>
        </w:rPr>
      </w:pPr>
      <w:r w:rsidRPr="00DD2DBF">
        <w:rPr>
          <w:b/>
          <w:bCs/>
          <w:sz w:val="24"/>
        </w:rPr>
        <w:t xml:space="preserve">Даты предоставления отчета о проведении кампании </w:t>
      </w:r>
    </w:p>
    <w:p w:rsidR="00831E75" w:rsidRPr="00DD2DBF" w:rsidRDefault="00831E75" w:rsidP="00831E75">
      <w:pPr>
        <w:rPr>
          <w:sz w:val="24"/>
        </w:rPr>
      </w:pPr>
      <w:r w:rsidRPr="00DD2DBF">
        <w:rPr>
          <w:sz w:val="24"/>
        </w:rPr>
        <w:t>За период проведения кампании с 01.04.2019 по 30.04.2019 – до 0</w:t>
      </w:r>
      <w:r w:rsidR="0092204E" w:rsidRPr="00DD2DBF">
        <w:rPr>
          <w:sz w:val="24"/>
        </w:rPr>
        <w:t>1</w:t>
      </w:r>
      <w:r w:rsidRPr="00DD2DBF">
        <w:rPr>
          <w:sz w:val="24"/>
        </w:rPr>
        <w:t xml:space="preserve">.05.2019 </w:t>
      </w:r>
    </w:p>
    <w:p w:rsidR="00831E75" w:rsidRPr="00DD2DBF" w:rsidRDefault="00831E75" w:rsidP="00831E75">
      <w:pPr>
        <w:rPr>
          <w:sz w:val="24"/>
        </w:rPr>
      </w:pPr>
      <w:r w:rsidRPr="00DD2DBF">
        <w:rPr>
          <w:sz w:val="24"/>
        </w:rPr>
        <w:t xml:space="preserve">За период проведения кампании с 01.05.2019 по 15.06.2019 – до </w:t>
      </w:r>
      <w:r w:rsidR="0092204E" w:rsidRPr="00DD2DBF">
        <w:rPr>
          <w:sz w:val="24"/>
        </w:rPr>
        <w:t>2</w:t>
      </w:r>
      <w:r w:rsidRPr="00DD2DBF">
        <w:rPr>
          <w:sz w:val="24"/>
        </w:rPr>
        <w:t xml:space="preserve">0.06.2019 </w:t>
      </w:r>
    </w:p>
    <w:p w:rsidR="0092204E" w:rsidRPr="00DD2DBF" w:rsidRDefault="0092204E" w:rsidP="00831E75">
      <w:pPr>
        <w:rPr>
          <w:sz w:val="24"/>
        </w:rPr>
      </w:pPr>
    </w:p>
    <w:p w:rsidR="0092204E" w:rsidRPr="00DD2DBF" w:rsidRDefault="00831E75" w:rsidP="00831E75">
      <w:pPr>
        <w:rPr>
          <w:b/>
          <w:bCs/>
          <w:sz w:val="24"/>
        </w:rPr>
      </w:pPr>
      <w:r w:rsidRPr="00DD2DBF">
        <w:rPr>
          <w:sz w:val="24"/>
        </w:rPr>
        <w:t xml:space="preserve">Отчет о проведении кампании высылается по электронной почте на адрес </w:t>
      </w:r>
      <w:hyperlink r:id="rId16" w:history="1">
        <w:r w:rsidR="0092204E" w:rsidRPr="00DD2DBF">
          <w:rPr>
            <w:rStyle w:val="a6"/>
            <w:b/>
            <w:bCs/>
            <w:sz w:val="24"/>
            <w:lang w:val="en-US"/>
          </w:rPr>
          <w:t>propaganda</w:t>
        </w:r>
        <w:r w:rsidR="0092204E" w:rsidRPr="00DD2DBF">
          <w:rPr>
            <w:rStyle w:val="a6"/>
            <w:b/>
            <w:bCs/>
            <w:sz w:val="24"/>
          </w:rPr>
          <w:t>89@</w:t>
        </w:r>
        <w:r w:rsidR="0092204E" w:rsidRPr="00DD2DBF">
          <w:rPr>
            <w:rStyle w:val="a6"/>
            <w:b/>
            <w:bCs/>
            <w:sz w:val="24"/>
            <w:lang w:val="en-US"/>
          </w:rPr>
          <w:t>mail</w:t>
        </w:r>
        <w:r w:rsidR="0092204E" w:rsidRPr="00DD2DBF">
          <w:rPr>
            <w:rStyle w:val="a6"/>
            <w:b/>
            <w:bCs/>
            <w:sz w:val="24"/>
          </w:rPr>
          <w:t>.</w:t>
        </w:r>
        <w:proofErr w:type="spellStart"/>
        <w:r w:rsidR="0092204E" w:rsidRPr="00DD2DBF">
          <w:rPr>
            <w:rStyle w:val="a6"/>
            <w:b/>
            <w:bCs/>
            <w:sz w:val="24"/>
            <w:lang w:val="en-US"/>
          </w:rPr>
          <w:t>ru</w:t>
        </w:r>
        <w:proofErr w:type="spellEnd"/>
      </w:hyperlink>
      <w:r w:rsidR="0092204E" w:rsidRPr="00DD2DBF">
        <w:rPr>
          <w:b/>
          <w:bCs/>
          <w:sz w:val="24"/>
        </w:rPr>
        <w:t xml:space="preserve"> </w:t>
      </w:r>
    </w:p>
    <w:p w:rsidR="00831E75" w:rsidRPr="00DD2DBF" w:rsidRDefault="00831E75" w:rsidP="00831E75">
      <w:pPr>
        <w:rPr>
          <w:sz w:val="24"/>
        </w:rPr>
      </w:pPr>
      <w:r w:rsidRPr="00DD2DBF">
        <w:rPr>
          <w:b/>
          <w:bCs/>
          <w:sz w:val="24"/>
        </w:rPr>
        <w:t xml:space="preserve"> </w:t>
      </w:r>
    </w:p>
    <w:p w:rsidR="00831E75" w:rsidRPr="00DD2DBF" w:rsidRDefault="00831E75" w:rsidP="00831E75">
      <w:pPr>
        <w:rPr>
          <w:sz w:val="24"/>
        </w:rPr>
      </w:pPr>
      <w:r w:rsidRPr="00DD2DBF">
        <w:rPr>
          <w:sz w:val="24"/>
        </w:rPr>
        <w:t>При возникновении вопросов мож</w:t>
      </w:r>
      <w:r w:rsidR="0092204E" w:rsidRPr="00DD2DBF">
        <w:rPr>
          <w:sz w:val="24"/>
        </w:rPr>
        <w:t>но</w:t>
      </w:r>
      <w:r w:rsidRPr="00DD2DBF">
        <w:rPr>
          <w:sz w:val="24"/>
        </w:rPr>
        <w:t xml:space="preserve"> обращаться: </w:t>
      </w:r>
    </w:p>
    <w:p w:rsidR="00831E75" w:rsidRPr="00DD2DBF" w:rsidRDefault="00831E75" w:rsidP="00831E75">
      <w:pPr>
        <w:rPr>
          <w:sz w:val="24"/>
        </w:rPr>
      </w:pPr>
      <w:r w:rsidRPr="00DD2DBF">
        <w:rPr>
          <w:sz w:val="24"/>
        </w:rPr>
        <w:t xml:space="preserve">- в </w:t>
      </w:r>
      <w:r w:rsidR="0092204E" w:rsidRPr="00DD2DBF">
        <w:rPr>
          <w:sz w:val="24"/>
        </w:rPr>
        <w:t>УГИБДД УМВД России по ЯНАО</w:t>
      </w:r>
      <w:r w:rsidRPr="00DD2DBF">
        <w:rPr>
          <w:sz w:val="24"/>
        </w:rPr>
        <w:t xml:space="preserve">: </w:t>
      </w:r>
    </w:p>
    <w:p w:rsidR="0092204E" w:rsidRPr="00DD2DBF" w:rsidRDefault="00831E75" w:rsidP="0092204E">
      <w:pPr>
        <w:jc w:val="both"/>
        <w:rPr>
          <w:sz w:val="24"/>
        </w:rPr>
      </w:pPr>
      <w:r w:rsidRPr="00DD2DBF">
        <w:rPr>
          <w:b/>
          <w:bCs/>
          <w:sz w:val="24"/>
        </w:rPr>
        <w:t xml:space="preserve">контактное лицо </w:t>
      </w:r>
      <w:r w:rsidR="0092204E" w:rsidRPr="00DD2DBF">
        <w:rPr>
          <w:b/>
          <w:bCs/>
          <w:sz w:val="24"/>
        </w:rPr>
        <w:t>–</w:t>
      </w:r>
      <w:r w:rsidRPr="00DD2DBF">
        <w:rPr>
          <w:b/>
          <w:bCs/>
          <w:sz w:val="24"/>
        </w:rPr>
        <w:t xml:space="preserve"> </w:t>
      </w:r>
      <w:proofErr w:type="spellStart"/>
      <w:r w:rsidR="0092204E" w:rsidRPr="00DD2DBF">
        <w:rPr>
          <w:b/>
          <w:bCs/>
          <w:sz w:val="24"/>
        </w:rPr>
        <w:t>Собянин</w:t>
      </w:r>
      <w:proofErr w:type="spellEnd"/>
      <w:r w:rsidR="0092204E" w:rsidRPr="00DD2DBF">
        <w:rPr>
          <w:b/>
          <w:bCs/>
          <w:sz w:val="24"/>
        </w:rPr>
        <w:t xml:space="preserve"> Максим Алексеевич</w:t>
      </w:r>
      <w:r w:rsidRPr="00DD2DBF">
        <w:rPr>
          <w:sz w:val="24"/>
        </w:rPr>
        <w:t xml:space="preserve">, </w:t>
      </w:r>
      <w:r w:rsidR="0092204E" w:rsidRPr="00DD2DBF">
        <w:rPr>
          <w:sz w:val="24"/>
        </w:rPr>
        <w:t xml:space="preserve">заместитель начальника </w:t>
      </w:r>
      <w:r w:rsidRPr="00DD2DBF">
        <w:rPr>
          <w:sz w:val="24"/>
        </w:rPr>
        <w:t>отдела</w:t>
      </w:r>
      <w:r w:rsidR="0092204E" w:rsidRPr="00DD2DBF">
        <w:rPr>
          <w:sz w:val="24"/>
        </w:rPr>
        <w:t xml:space="preserve"> организационно-аналитической работы и </w:t>
      </w:r>
      <w:r w:rsidRPr="00DD2DBF">
        <w:rPr>
          <w:sz w:val="24"/>
        </w:rPr>
        <w:t xml:space="preserve">пропаганды </w:t>
      </w:r>
      <w:r w:rsidR="0092204E" w:rsidRPr="00DD2DBF">
        <w:rPr>
          <w:sz w:val="24"/>
        </w:rPr>
        <w:t>безопасности дорожного движения</w:t>
      </w:r>
      <w:r w:rsidRPr="00DD2DBF">
        <w:rPr>
          <w:sz w:val="24"/>
        </w:rPr>
        <w:t>, тел. 8 (</w:t>
      </w:r>
      <w:r w:rsidR="0092204E" w:rsidRPr="00DD2DBF">
        <w:rPr>
          <w:sz w:val="24"/>
        </w:rPr>
        <w:t>34922</w:t>
      </w:r>
      <w:r w:rsidRPr="00DD2DBF">
        <w:rPr>
          <w:sz w:val="24"/>
        </w:rPr>
        <w:t xml:space="preserve">) </w:t>
      </w:r>
      <w:r w:rsidR="0092204E" w:rsidRPr="00DD2DBF">
        <w:rPr>
          <w:sz w:val="24"/>
        </w:rPr>
        <w:t>76112</w:t>
      </w:r>
      <w:r w:rsidRPr="00DD2DBF">
        <w:rPr>
          <w:sz w:val="24"/>
        </w:rPr>
        <w:t>;</w:t>
      </w:r>
    </w:p>
    <w:p w:rsidR="00831E75" w:rsidRPr="00DD2DBF" w:rsidRDefault="00831E75" w:rsidP="00831E75">
      <w:pPr>
        <w:rPr>
          <w:sz w:val="24"/>
        </w:rPr>
      </w:pPr>
      <w:r w:rsidRPr="00DD2DBF">
        <w:rPr>
          <w:sz w:val="24"/>
        </w:rPr>
        <w:t xml:space="preserve"> </w:t>
      </w:r>
    </w:p>
    <w:p w:rsidR="00831E75" w:rsidRPr="00DD2DBF" w:rsidRDefault="00831E75" w:rsidP="00831E75">
      <w:pPr>
        <w:rPr>
          <w:sz w:val="24"/>
        </w:rPr>
      </w:pPr>
      <w:r w:rsidRPr="00DD2DBF">
        <w:rPr>
          <w:sz w:val="24"/>
        </w:rPr>
        <w:t xml:space="preserve">- в экспертный центр «Движение без опасности»: </w:t>
      </w:r>
    </w:p>
    <w:p w:rsidR="00831E75" w:rsidRPr="00DD2DBF" w:rsidRDefault="00831E75" w:rsidP="00831E75">
      <w:pPr>
        <w:rPr>
          <w:sz w:val="24"/>
        </w:rPr>
      </w:pPr>
      <w:r w:rsidRPr="00DD2DBF">
        <w:rPr>
          <w:b/>
          <w:bCs/>
          <w:sz w:val="24"/>
        </w:rPr>
        <w:t xml:space="preserve">контактное лицо - Валентина Александровна </w:t>
      </w:r>
      <w:proofErr w:type="spellStart"/>
      <w:r w:rsidRPr="00DD2DBF">
        <w:rPr>
          <w:b/>
          <w:bCs/>
          <w:sz w:val="24"/>
        </w:rPr>
        <w:t>Кульбицкая</w:t>
      </w:r>
      <w:proofErr w:type="spellEnd"/>
      <w:r w:rsidRPr="00DD2DBF">
        <w:rPr>
          <w:b/>
          <w:bCs/>
          <w:sz w:val="24"/>
        </w:rPr>
        <w:t xml:space="preserve">, </w:t>
      </w:r>
      <w:r w:rsidRPr="00DD2DBF">
        <w:rPr>
          <w:sz w:val="24"/>
        </w:rPr>
        <w:t xml:space="preserve">руководитель проекта, </w:t>
      </w:r>
    </w:p>
    <w:p w:rsidR="00831E75" w:rsidRPr="00DD2DBF" w:rsidRDefault="00831E75" w:rsidP="00831E75">
      <w:pPr>
        <w:rPr>
          <w:sz w:val="24"/>
        </w:rPr>
      </w:pPr>
      <w:r w:rsidRPr="00DD2DBF">
        <w:rPr>
          <w:sz w:val="24"/>
        </w:rPr>
        <w:t xml:space="preserve">тел. 8 (985) 315-22-33, </w:t>
      </w:r>
      <w:hyperlink r:id="rId17" w:history="1">
        <w:r w:rsidR="0092204E" w:rsidRPr="00DD2DBF">
          <w:rPr>
            <w:rStyle w:val="a6"/>
            <w:sz w:val="24"/>
          </w:rPr>
          <w:t>kulbitskay@bezdtp.ru</w:t>
        </w:r>
      </w:hyperlink>
    </w:p>
    <w:p w:rsidR="00831E75" w:rsidRPr="00DD2DBF" w:rsidRDefault="00831E75" w:rsidP="00831E75">
      <w:pPr>
        <w:rPr>
          <w:sz w:val="24"/>
        </w:rPr>
      </w:pPr>
    </w:p>
    <w:p w:rsidR="00831E75" w:rsidRPr="00DD2DBF" w:rsidRDefault="00831E75" w:rsidP="00831E75">
      <w:pPr>
        <w:tabs>
          <w:tab w:val="left" w:pos="2175"/>
        </w:tabs>
        <w:rPr>
          <w:sz w:val="24"/>
        </w:rPr>
      </w:pPr>
      <w:r w:rsidRPr="00DD2DBF">
        <w:rPr>
          <w:sz w:val="24"/>
        </w:rPr>
        <w:tab/>
      </w:r>
    </w:p>
    <w:sectPr w:rsidR="00831E75" w:rsidRPr="00DD2DBF" w:rsidSect="0093580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D4" w:rsidRDefault="003043D4" w:rsidP="00CE14F2">
      <w:r>
        <w:separator/>
      </w:r>
    </w:p>
  </w:endnote>
  <w:endnote w:type="continuationSeparator" w:id="0">
    <w:p w:rsidR="003043D4" w:rsidRDefault="003043D4" w:rsidP="00CE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D4" w:rsidRDefault="003043D4" w:rsidP="00CE14F2">
      <w:r>
        <w:separator/>
      </w:r>
    </w:p>
  </w:footnote>
  <w:footnote w:type="continuationSeparator" w:id="0">
    <w:p w:rsidR="003043D4" w:rsidRDefault="003043D4" w:rsidP="00CE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5A4D69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A2E3080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5ED02EB9"/>
    <w:multiLevelType w:val="multilevel"/>
    <w:tmpl w:val="70A290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EB"/>
    <w:rsid w:val="00001831"/>
    <w:rsid w:val="00011D5E"/>
    <w:rsid w:val="00020FC6"/>
    <w:rsid w:val="000223A4"/>
    <w:rsid w:val="000315FD"/>
    <w:rsid w:val="00034062"/>
    <w:rsid w:val="00052AB1"/>
    <w:rsid w:val="00080C31"/>
    <w:rsid w:val="000B265F"/>
    <w:rsid w:val="000B3879"/>
    <w:rsid w:val="000C5F2E"/>
    <w:rsid w:val="000E507F"/>
    <w:rsid w:val="00146F66"/>
    <w:rsid w:val="00167292"/>
    <w:rsid w:val="001A0EC1"/>
    <w:rsid w:val="001B321B"/>
    <w:rsid w:val="001D13B4"/>
    <w:rsid w:val="001D7BFC"/>
    <w:rsid w:val="00240ABB"/>
    <w:rsid w:val="002504F9"/>
    <w:rsid w:val="0025517F"/>
    <w:rsid w:val="002563B9"/>
    <w:rsid w:val="002601A3"/>
    <w:rsid w:val="002671EB"/>
    <w:rsid w:val="00273067"/>
    <w:rsid w:val="002A1646"/>
    <w:rsid w:val="002B58F6"/>
    <w:rsid w:val="002B7585"/>
    <w:rsid w:val="002D5BD7"/>
    <w:rsid w:val="002E62EB"/>
    <w:rsid w:val="003043D4"/>
    <w:rsid w:val="003073EE"/>
    <w:rsid w:val="00311DB3"/>
    <w:rsid w:val="003127C0"/>
    <w:rsid w:val="00324DD9"/>
    <w:rsid w:val="003454A6"/>
    <w:rsid w:val="003919A9"/>
    <w:rsid w:val="003A2571"/>
    <w:rsid w:val="003B2175"/>
    <w:rsid w:val="00444B94"/>
    <w:rsid w:val="0044626C"/>
    <w:rsid w:val="0045010B"/>
    <w:rsid w:val="0045032B"/>
    <w:rsid w:val="004816C0"/>
    <w:rsid w:val="004D50EE"/>
    <w:rsid w:val="004F3412"/>
    <w:rsid w:val="005367E9"/>
    <w:rsid w:val="00536FB0"/>
    <w:rsid w:val="00591C5C"/>
    <w:rsid w:val="005975A0"/>
    <w:rsid w:val="005976F0"/>
    <w:rsid w:val="005A134D"/>
    <w:rsid w:val="005F3911"/>
    <w:rsid w:val="00603701"/>
    <w:rsid w:val="0060472A"/>
    <w:rsid w:val="0064633E"/>
    <w:rsid w:val="00656CD1"/>
    <w:rsid w:val="00677EA8"/>
    <w:rsid w:val="006C2EE1"/>
    <w:rsid w:val="006C41F4"/>
    <w:rsid w:val="006E4008"/>
    <w:rsid w:val="006E589D"/>
    <w:rsid w:val="00702012"/>
    <w:rsid w:val="00712A6F"/>
    <w:rsid w:val="007202E9"/>
    <w:rsid w:val="00724420"/>
    <w:rsid w:val="00735650"/>
    <w:rsid w:val="007437D7"/>
    <w:rsid w:val="00763E59"/>
    <w:rsid w:val="00780911"/>
    <w:rsid w:val="007945B4"/>
    <w:rsid w:val="007A01F0"/>
    <w:rsid w:val="007D0337"/>
    <w:rsid w:val="0082360F"/>
    <w:rsid w:val="00831E75"/>
    <w:rsid w:val="0084169D"/>
    <w:rsid w:val="00845CCB"/>
    <w:rsid w:val="00854248"/>
    <w:rsid w:val="00855BE1"/>
    <w:rsid w:val="008B3764"/>
    <w:rsid w:val="008B5A5D"/>
    <w:rsid w:val="008D26F6"/>
    <w:rsid w:val="008D34CC"/>
    <w:rsid w:val="008E598A"/>
    <w:rsid w:val="008F5E5E"/>
    <w:rsid w:val="0092204E"/>
    <w:rsid w:val="00935808"/>
    <w:rsid w:val="00955938"/>
    <w:rsid w:val="009561BC"/>
    <w:rsid w:val="00960C84"/>
    <w:rsid w:val="009867C1"/>
    <w:rsid w:val="00987FF7"/>
    <w:rsid w:val="009B3B5E"/>
    <w:rsid w:val="009B7BD8"/>
    <w:rsid w:val="009E0DF7"/>
    <w:rsid w:val="009E5B3B"/>
    <w:rsid w:val="009E6817"/>
    <w:rsid w:val="009F151B"/>
    <w:rsid w:val="00A075EE"/>
    <w:rsid w:val="00A07771"/>
    <w:rsid w:val="00A34AD9"/>
    <w:rsid w:val="00A814D6"/>
    <w:rsid w:val="00A92170"/>
    <w:rsid w:val="00AB5A70"/>
    <w:rsid w:val="00AB5D91"/>
    <w:rsid w:val="00AC6F0B"/>
    <w:rsid w:val="00AE5519"/>
    <w:rsid w:val="00B12D46"/>
    <w:rsid w:val="00B173FA"/>
    <w:rsid w:val="00B627D3"/>
    <w:rsid w:val="00B9552A"/>
    <w:rsid w:val="00BC08C5"/>
    <w:rsid w:val="00BC28F5"/>
    <w:rsid w:val="00BC5003"/>
    <w:rsid w:val="00BD2220"/>
    <w:rsid w:val="00BD7712"/>
    <w:rsid w:val="00BF0980"/>
    <w:rsid w:val="00C42C62"/>
    <w:rsid w:val="00C4462B"/>
    <w:rsid w:val="00C562B7"/>
    <w:rsid w:val="00C772AB"/>
    <w:rsid w:val="00CA2533"/>
    <w:rsid w:val="00CA3D34"/>
    <w:rsid w:val="00CA57FF"/>
    <w:rsid w:val="00CC15FE"/>
    <w:rsid w:val="00CD55D1"/>
    <w:rsid w:val="00CE14F2"/>
    <w:rsid w:val="00D1622E"/>
    <w:rsid w:val="00D91DFD"/>
    <w:rsid w:val="00D971A3"/>
    <w:rsid w:val="00DC48CE"/>
    <w:rsid w:val="00DD0CB5"/>
    <w:rsid w:val="00DD2DBF"/>
    <w:rsid w:val="00DF3663"/>
    <w:rsid w:val="00E73AEA"/>
    <w:rsid w:val="00EA1F9D"/>
    <w:rsid w:val="00EB5E76"/>
    <w:rsid w:val="00ED6FDD"/>
    <w:rsid w:val="00F00669"/>
    <w:rsid w:val="00F67579"/>
    <w:rsid w:val="00FE689D"/>
    <w:rsid w:val="00FF6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E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D7712"/>
    <w:pPr>
      <w:keepNext/>
      <w:spacing w:before="120"/>
      <w:outlineLvl w:val="0"/>
    </w:pPr>
    <w:rPr>
      <w:b/>
      <w:kern w:val="2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1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D7712"/>
    <w:rPr>
      <w:rFonts w:ascii="Times New Roman" w:eastAsia="Times New Roman" w:hAnsi="Times New Roman" w:cs="Times New Roman"/>
      <w:b/>
      <w:kern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173F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E14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14F2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CE14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14F2"/>
    <w:rPr>
      <w:rFonts w:ascii="Times New Roman" w:eastAsia="Times New Roman" w:hAnsi="Times New Roman"/>
      <w:sz w:val="28"/>
    </w:rPr>
  </w:style>
  <w:style w:type="paragraph" w:styleId="ab">
    <w:name w:val="footnote text"/>
    <w:basedOn w:val="a"/>
    <w:link w:val="ac"/>
    <w:uiPriority w:val="99"/>
    <w:semiHidden/>
    <w:unhideWhenUsed/>
    <w:rsid w:val="002B7585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B7585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2B7585"/>
    <w:rPr>
      <w:vertAlign w:val="superscript"/>
    </w:rPr>
  </w:style>
  <w:style w:type="paragraph" w:customStyle="1" w:styleId="Default">
    <w:name w:val="Default"/>
    <w:rsid w:val="007809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C1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E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D7712"/>
    <w:pPr>
      <w:keepNext/>
      <w:spacing w:before="120"/>
      <w:outlineLvl w:val="0"/>
    </w:pPr>
    <w:rPr>
      <w:b/>
      <w:kern w:val="2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1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1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D7712"/>
    <w:rPr>
      <w:rFonts w:ascii="Times New Roman" w:eastAsia="Times New Roman" w:hAnsi="Times New Roman" w:cs="Times New Roman"/>
      <w:b/>
      <w:kern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173F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E14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E14F2"/>
    <w:rPr>
      <w:rFonts w:ascii="Times New Roman" w:eastAsia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CE14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14F2"/>
    <w:rPr>
      <w:rFonts w:ascii="Times New Roman" w:eastAsia="Times New Roman" w:hAnsi="Times New Roman"/>
      <w:sz w:val="28"/>
    </w:rPr>
  </w:style>
  <w:style w:type="paragraph" w:styleId="ab">
    <w:name w:val="footnote text"/>
    <w:basedOn w:val="a"/>
    <w:link w:val="ac"/>
    <w:uiPriority w:val="99"/>
    <w:semiHidden/>
    <w:unhideWhenUsed/>
    <w:rsid w:val="002B7585"/>
    <w:rPr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B7585"/>
    <w:rPr>
      <w:rFonts w:ascii="Times New Roman" w:eastAsia="Times New Roman" w:hAnsi="Times New Roman"/>
    </w:rPr>
  </w:style>
  <w:style w:type="character" w:styleId="ad">
    <w:name w:val="footnote reference"/>
    <w:basedOn w:val="a0"/>
    <w:uiPriority w:val="99"/>
    <w:semiHidden/>
    <w:unhideWhenUsed/>
    <w:rsid w:val="002B7585"/>
    <w:rPr>
      <w:vertAlign w:val="superscript"/>
    </w:rPr>
  </w:style>
  <w:style w:type="paragraph" w:customStyle="1" w:styleId="Default">
    <w:name w:val="Default"/>
    <w:rsid w:val="007809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C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05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iE9XDIST1MQogw" TargetMode="External"/><Relationship Id="rId13" Type="http://schemas.openxmlformats.org/officeDocument/2006/relationships/hyperlink" Target="https://yadi.sk/d/EGUNcLE_IGWywQ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7fqt/hNuhBK4Nv" TargetMode="External"/><Relationship Id="rId17" Type="http://schemas.openxmlformats.org/officeDocument/2006/relationships/hyperlink" Target="mailto:kulbitskay@bezdtp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paganda89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di.sk/d/mrxA7Ht7ncUKA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7fqt/hNuhBK4Nv" TargetMode="External"/><Relationship Id="rId10" Type="http://schemas.openxmlformats.org/officeDocument/2006/relationships/hyperlink" Target="https://yadi.sk/d/vaTUas0EB8nmX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di.sk/d/iE9XDIST1MQogw" TargetMode="External"/><Relationship Id="rId14" Type="http://schemas.openxmlformats.org/officeDocument/2006/relationships/hyperlink" Target="https://yadi.sk/d/iE9XDIST1MQog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3134</Words>
  <Characters>17866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20959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http://89.mvd.ru/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Боблев</dc:creator>
  <cp:lastModifiedBy>User</cp:lastModifiedBy>
  <cp:revision>2</cp:revision>
  <cp:lastPrinted>2019-04-28T08:42:00Z</cp:lastPrinted>
  <dcterms:created xsi:type="dcterms:W3CDTF">2019-06-05T09:01:00Z</dcterms:created>
  <dcterms:modified xsi:type="dcterms:W3CDTF">2019-06-05T09:01:00Z</dcterms:modified>
</cp:coreProperties>
</file>