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7D" w:rsidRDefault="00B3197D" w:rsidP="00B319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kern w:val="36"/>
          <w:sz w:val="28"/>
          <w:szCs w:val="28"/>
          <w:lang w:eastAsia="ru-RU"/>
        </w:rPr>
      </w:pPr>
    </w:p>
    <w:p w:rsidR="00B3197D" w:rsidRPr="00C262B1" w:rsidRDefault="00B3197D" w:rsidP="00B3197D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b/>
          <w:color w:val="2F5496" w:themeColor="accent5" w:themeShade="B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kern w:val="36"/>
          <w:sz w:val="28"/>
          <w:szCs w:val="28"/>
          <w:lang w:eastAsia="ru-RU"/>
        </w:rPr>
        <w:t xml:space="preserve">                   </w:t>
      </w:r>
      <w:r w:rsidRPr="00C262B1">
        <w:rPr>
          <w:rFonts w:ascii="PT Astra Serif" w:eastAsia="Times New Roman" w:hAnsi="PT Astra Serif" w:cs="Arial"/>
          <w:b/>
          <w:color w:val="2F5496" w:themeColor="accent5" w:themeShade="BF"/>
          <w:sz w:val="40"/>
          <w:szCs w:val="40"/>
        </w:rPr>
        <w:t>МБДОУ Детский сад «Синяя птица»</w:t>
      </w:r>
    </w:p>
    <w:p w:rsidR="00B3197D" w:rsidRPr="00C262B1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2F5496" w:themeColor="accent5" w:themeShade="BF"/>
          <w:sz w:val="27"/>
          <w:szCs w:val="27"/>
        </w:rPr>
      </w:pPr>
    </w:p>
    <w:p w:rsidR="00B3197D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6659E85C" wp14:editId="22340171">
            <wp:simplePos x="0" y="0"/>
            <wp:positionH relativeFrom="column">
              <wp:posOffset>1720215</wp:posOffset>
            </wp:positionH>
            <wp:positionV relativeFrom="paragraph">
              <wp:posOffset>12700</wp:posOffset>
            </wp:positionV>
            <wp:extent cx="213868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56" y="21380"/>
                <wp:lineTo x="2135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— коп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197D" w:rsidRDefault="00B3197D" w:rsidP="00B3197D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B3197D" w:rsidRDefault="00B3197D" w:rsidP="00B3197D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B3197D" w:rsidRDefault="00B3197D" w:rsidP="00B3197D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B3197D" w:rsidRDefault="00B3197D" w:rsidP="00B3197D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B3197D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B3197D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B3197D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B3197D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B3197D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B3197D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B3197D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B3197D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B3197D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B3197D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B3197D" w:rsidRPr="00C262B1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</w:pPr>
      <w:r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  <w:t>Консультация тьютора</w:t>
      </w:r>
    </w:p>
    <w:p w:rsidR="00B3197D" w:rsidRPr="00C262B1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56"/>
          <w:szCs w:val="56"/>
        </w:rPr>
      </w:pPr>
      <w:r w:rsidRPr="00C262B1">
        <w:rPr>
          <w:rFonts w:ascii="PT Astra Serif" w:eastAsia="Times New Roman" w:hAnsi="PT Astra Serif" w:cs="Arial"/>
          <w:b/>
          <w:color w:val="002060"/>
          <w:sz w:val="56"/>
          <w:szCs w:val="56"/>
        </w:rPr>
        <w:t>Камаловой Н.С.</w:t>
      </w:r>
    </w:p>
    <w:p w:rsidR="00B3197D" w:rsidRPr="00C262B1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B3197D" w:rsidRPr="00B1764A" w:rsidRDefault="00B3197D" w:rsidP="00B176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2F5496" w:themeColor="accent5" w:themeShade="BF"/>
          <w:sz w:val="48"/>
          <w:szCs w:val="48"/>
          <w:lang w:eastAsia="ru-RU"/>
        </w:rPr>
      </w:pPr>
      <w:r w:rsidRPr="00B1764A">
        <w:rPr>
          <w:rFonts w:ascii="PT Astra Serif" w:eastAsia="Times New Roman" w:hAnsi="PT Astra Serif" w:cs="Arial"/>
          <w:b/>
          <w:color w:val="2F5496" w:themeColor="accent5" w:themeShade="BF"/>
          <w:sz w:val="48"/>
          <w:szCs w:val="48"/>
        </w:rPr>
        <w:t>«</w:t>
      </w:r>
      <w:r w:rsidRPr="00B3197D">
        <w:rPr>
          <w:rFonts w:ascii="Times New Roman" w:eastAsia="Times New Roman" w:hAnsi="Times New Roman" w:cs="Times New Roman"/>
          <w:b/>
          <w:bCs/>
          <w:i/>
          <w:iCs/>
          <w:color w:val="2F5496" w:themeColor="accent5" w:themeShade="BF"/>
          <w:sz w:val="48"/>
          <w:szCs w:val="48"/>
          <w:bdr w:val="none" w:sz="0" w:space="0" w:color="auto" w:frame="1"/>
          <w:lang w:eastAsia="ru-RU"/>
        </w:rPr>
        <w:t>Роль книги в воспитании дошкольника</w:t>
      </w:r>
      <w:r w:rsidRPr="00B1764A">
        <w:rPr>
          <w:rFonts w:ascii="PT Astra Serif" w:eastAsia="Times New Roman" w:hAnsi="PT Astra Serif" w:cs="Arial"/>
          <w:b/>
          <w:color w:val="2F5496" w:themeColor="accent5" w:themeShade="BF"/>
          <w:sz w:val="48"/>
          <w:szCs w:val="48"/>
        </w:rPr>
        <w:t>»</w:t>
      </w:r>
    </w:p>
    <w:p w:rsidR="00B3197D" w:rsidRPr="00C262B1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</w:pPr>
    </w:p>
    <w:p w:rsidR="00B3197D" w:rsidRPr="00C262B1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B3197D" w:rsidRPr="00C262B1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B3197D" w:rsidRPr="00C262B1" w:rsidRDefault="00B3197D" w:rsidP="00B3197D">
      <w:pPr>
        <w:shd w:val="clear" w:color="auto" w:fill="FFFFFF" w:themeFill="background1"/>
        <w:tabs>
          <w:tab w:val="left" w:pos="4215"/>
        </w:tabs>
        <w:spacing w:after="0" w:line="240" w:lineRule="auto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  <w:r>
        <w:rPr>
          <w:rFonts w:ascii="PT Astra Serif" w:eastAsia="Times New Roman" w:hAnsi="PT Astra Serif" w:cs="Arial"/>
          <w:b/>
          <w:color w:val="002060"/>
          <w:sz w:val="32"/>
          <w:szCs w:val="32"/>
        </w:rPr>
        <w:tab/>
      </w:r>
    </w:p>
    <w:p w:rsidR="00B3197D" w:rsidRPr="00C262B1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B3197D" w:rsidRPr="00C262B1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B3197D" w:rsidRPr="00C262B1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B3197D" w:rsidRPr="00C262B1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B3197D" w:rsidRPr="00C262B1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B3197D" w:rsidRPr="00C262B1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B3197D" w:rsidRPr="00C262B1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B3197D" w:rsidRPr="00C262B1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B3197D" w:rsidRPr="00C262B1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B3197D" w:rsidRPr="00C262B1" w:rsidRDefault="00B3197D" w:rsidP="00B3197D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2060"/>
          <w:sz w:val="27"/>
          <w:szCs w:val="27"/>
        </w:rPr>
      </w:pPr>
    </w:p>
    <w:p w:rsidR="00B3197D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</w:pPr>
      <w:r w:rsidRPr="00C262B1"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  <w:t xml:space="preserve">г. Салехард </w:t>
      </w:r>
    </w:p>
    <w:p w:rsidR="00B3197D" w:rsidRPr="00B3197D" w:rsidRDefault="00B3197D" w:rsidP="00B3197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</w:pPr>
    </w:p>
    <w:p w:rsidR="00B3197D" w:rsidRPr="00735567" w:rsidRDefault="00B3197D" w:rsidP="0073556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2F5496" w:themeColor="accent5" w:themeShade="BF"/>
          <w:kern w:val="36"/>
          <w:sz w:val="32"/>
          <w:szCs w:val="32"/>
          <w:lang w:eastAsia="ru-RU"/>
        </w:rPr>
      </w:pPr>
      <w:r w:rsidRPr="00735567">
        <w:rPr>
          <w:rFonts w:ascii="Times New Roman" w:eastAsia="Times New Roman" w:hAnsi="Times New Roman" w:cs="Times New Roman"/>
          <w:b/>
          <w:color w:val="2F5496" w:themeColor="accent5" w:themeShade="BF"/>
          <w:kern w:val="36"/>
          <w:sz w:val="32"/>
          <w:szCs w:val="32"/>
          <w:lang w:eastAsia="ru-RU"/>
        </w:rPr>
        <w:t>Консультация для родителей «Роль книги в воспитании дошкольника»</w:t>
      </w:r>
    </w:p>
    <w:p w:rsidR="00B3197D" w:rsidRPr="00735567" w:rsidRDefault="00B3197D" w:rsidP="00B17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ценность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– высокая эмоциональная отзывчивость на художественное слово, способность сопереживать, с волнением следить за развитием сюжета, ждать счастливой развязки, поэтому мы и говорим о возможности и необходимости формирования мировоззрения у ребенка с помощью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197D" w:rsidRPr="00735567" w:rsidRDefault="00B3197D" w:rsidP="00B17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 играет важную роль в эстетическом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экологическом, нравственном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детей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Первый этап просвещения детей – чтение в семье сказок, рассказов. Затем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экологического направления о растениях, животных, птицах и др.</w:t>
      </w:r>
    </w:p>
    <w:p w:rsidR="00B3197D" w:rsidRPr="00735567" w:rsidRDefault="00B3197D" w:rsidP="00B17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наконец, 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речевое творчество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сочинение стихов, рассказов, загадок.</w:t>
      </w:r>
    </w:p>
    <w:p w:rsidR="00B3197D" w:rsidRPr="00735567" w:rsidRDefault="00B3197D" w:rsidP="00B176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дети начинают взаимодействовать с окружающим миром, чувствовать себя личностью, готовой к активной, сознательной и созидательной деятельности.</w:t>
      </w:r>
    </w:p>
    <w:p w:rsidR="00B3197D" w:rsidRPr="00735567" w:rsidRDefault="00B3197D" w:rsidP="00B17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что Вы,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обращаете внимание при покупке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3197D" w:rsidRPr="00735567" w:rsidRDefault="00B3197D" w:rsidP="00B17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старше ребенок, тем многограннее становится круг его чтения. Задача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постараться расширить детский кругозор, подбирая разнообразные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чтобы малыш учился ориентироваться в мире печатного слова, отправляйтесь в книжный магазин вместе.</w:t>
      </w:r>
    </w:p>
    <w:p w:rsidR="00B3197D" w:rsidRPr="00735567" w:rsidRDefault="00B3197D" w:rsidP="00B17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Увидев в магазине новую красочную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книгу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забавными картинками, не поленитесь сначала прочесть текст. Оцените качество стихов, смысл рассказов. Постарайтесь представить, как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 будет воспринята ребенком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напугает ли? Не будет ли скучной или слишком сложной? Все нормально – покупайте. Ваша цель – меняя книжки в зависимости от ситуации, приучать ребенка к тому, что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рядом и с ней всегда интересно.</w:t>
      </w:r>
    </w:p>
    <w:p w:rsidR="00B3197D" w:rsidRPr="00735567" w:rsidRDefault="00B3197D" w:rsidP="00B17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Любую книжку, когда ее изучит ребенок, полезно на время спрятать подальше. Когда через месяц вы дадите ее ребенку снова, он будет играть с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возродившимся интересом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может, найдет в ней много нового и интересного, чего раньше не замечал.</w:t>
      </w:r>
    </w:p>
    <w:p w:rsidR="00B3197D" w:rsidRPr="00735567" w:rsidRDefault="00B3197D" w:rsidP="00B17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научился читать, необходимо ли совместное общение взрослых и детей с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книгой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 какой целью?</w:t>
      </w:r>
    </w:p>
    <w:p w:rsidR="00B3197D" w:rsidRPr="00735567" w:rsidRDefault="00B3197D" w:rsidP="00B17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когда ребенок научится читать сам, не прекращайте практику совместного чтения. Взрослый может читать гораздо более эмоционально, создавая у ребенка живые представления о написанном, и к тому же должен объяснять малышу непонятные моменты и общий смысл. Для того чтобы сказки, стихотворения или рассказы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воспринимались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ребенком с интересом и их эстетическое, нравственное, экологическое воздействие было максимальным, 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необходимо пользоваться разнообразными выразительными средствами художественного чтения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интонацией, мимикой, жестами, но при этом нужно соблюдать чувство меры.</w:t>
      </w:r>
    </w:p>
    <w:p w:rsidR="00735567" w:rsidRDefault="00735567" w:rsidP="00B17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567" w:rsidRDefault="00735567" w:rsidP="00B17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197D" w:rsidRPr="00735567" w:rsidRDefault="00B3197D" w:rsidP="00B17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приобщения ребенка к красоте природы заключается через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ребенком изображения в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книгах растений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животных и других представителей природного мира. А главное – такое чтение очень сплачивает в экологическом просвещении, как взрослых, так и детей.</w:t>
      </w:r>
    </w:p>
    <w:p w:rsidR="00B1764A" w:rsidRPr="00735567" w:rsidRDefault="00B3197D" w:rsidP="007355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важно, чтобы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которыми знакомится ребенок, были доступны маленькому читателю не только по тематике, содержанию, но и по форме изложения. Специфика литературы дает возможность формировать на основе содержания художественных произведений любовь к природе. Для детей подходят произведения таких писателей и поэтов, как В. Бианки, М. Пришвина, А. Куприна, Д. Мамина-Сибиряка, К. Ушинского, С. Маршака, С. Михалкова, А. Блока, С. Городецкого, Н. Некрасова, Н. Заболоцкого и др.</w:t>
      </w:r>
    </w:p>
    <w:p w:rsidR="00B1764A" w:rsidRPr="00735567" w:rsidRDefault="00B1764A" w:rsidP="00B17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197D" w:rsidRPr="00735567" w:rsidRDefault="00B3197D" w:rsidP="007355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 приемом художественной литературы является одушевление животных и растений, поскольку этот прием соответствует мыслительной деятельности детей, другое требование – наличие иллюстраций. Экологические сказки многих писателей позволяют сформировать представления о связях, существующих в природе, знакомят детей с взаимоотношениями, которые существует в растительном и животном мире. Стихи о природе формируют у детей эстетические чувства, умение видеть красоту природы. В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книге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детей заключено много интересного, прекрасного, таинственного, потому им очень хочется научиться читать, а пока не научились – слушать чтение старших.</w:t>
      </w:r>
    </w:p>
    <w:p w:rsidR="00B3197D" w:rsidRPr="00735567" w:rsidRDefault="00B3197D" w:rsidP="00B17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у художественных произведений сейчас много заместителей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аудио, видео, телепрограммы, компьютерные игры. Они ярки, увлекательны, их воздействие активно. Они не требуют того внутреннего напряжения, переживания, той работы ума, которые естественны при чтении хорошей, серьезной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197D" w:rsidRPr="00735567" w:rsidRDefault="00B3197D" w:rsidP="00B17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Находясь в электронном мире, дети научились обходиться без нас, взрослых. И это еще одна проблема, которую мы стараемся не только не замечать, но, и поощряем, приветствуем такие взаимоотношения. Ведь они освобождают нас от постоянных </w:t>
      </w:r>
      <w:r w:rsidRPr="00735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«почему»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5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«поиграй со мной»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5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будет, если?»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197D" w:rsidRPr="00735567" w:rsidRDefault="00B3197D" w:rsidP="00B17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весь мир озабочен тем, как вернуть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книгу в руки ребенка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сделать компьютер союзником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помощником читателя. И наша с Вами задача, не оставаться в стороне от этой проблемы. Так давайте же научим наших детей уважать и понимать </w:t>
      </w:r>
      <w:r w:rsidRPr="00735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книгу</w:t>
      </w:r>
      <w:r w:rsidRPr="00735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02621" w:rsidRPr="00B3197D" w:rsidRDefault="00735567" w:rsidP="00B1764A">
      <w:pPr>
        <w:jc w:val="both"/>
        <w:rPr>
          <w:rFonts w:ascii="Times New Roman" w:hAnsi="Times New Roman" w:cs="Times New Roman"/>
          <w:sz w:val="24"/>
          <w:szCs w:val="24"/>
        </w:rPr>
      </w:pPr>
      <w:r w:rsidRPr="00735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06D236B" wp14:editId="05F4A733">
            <wp:simplePos x="0" y="0"/>
            <wp:positionH relativeFrom="column">
              <wp:posOffset>832484</wp:posOffset>
            </wp:positionH>
            <wp:positionV relativeFrom="paragraph">
              <wp:posOffset>125095</wp:posOffset>
            </wp:positionV>
            <wp:extent cx="1552575" cy="1837690"/>
            <wp:effectExtent l="114300" t="95250" r="123825" b="105410"/>
            <wp:wrapTight wrapText="bothSides">
              <wp:wrapPolygon edited="0">
                <wp:start x="19782" y="-233"/>
                <wp:lineTo x="334" y="-2371"/>
                <wp:lineTo x="-760" y="4735"/>
                <wp:lineTo x="-1066" y="11927"/>
                <wp:lineTo x="-1110" y="19147"/>
                <wp:lineTo x="-663" y="21454"/>
                <wp:lineTo x="914" y="21628"/>
                <wp:lineTo x="1177" y="21657"/>
                <wp:lineTo x="21493" y="21632"/>
                <wp:lineTo x="22006" y="18302"/>
                <wp:lineTo x="22104" y="7248"/>
                <wp:lineTo x="21885" y="-1"/>
                <wp:lineTo x="19782" y="-233"/>
              </wp:wrapPolygon>
            </wp:wrapTight>
            <wp:docPr id="2" name="Рисунок 2" descr="C:\Users\ninak\Pictures\картинки(дисн)1\reading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ak\Pictures\картинки(дисн)1\reading1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5147">
                      <a:off x="0" y="0"/>
                      <a:ext cx="155257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026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9CC0C98" wp14:editId="540C10B0">
            <wp:simplePos x="0" y="0"/>
            <wp:positionH relativeFrom="column">
              <wp:posOffset>3121025</wp:posOffset>
            </wp:positionH>
            <wp:positionV relativeFrom="paragraph">
              <wp:posOffset>121920</wp:posOffset>
            </wp:positionV>
            <wp:extent cx="1520825" cy="1946275"/>
            <wp:effectExtent l="0" t="0" r="3175" b="0"/>
            <wp:wrapTight wrapText="bothSides">
              <wp:wrapPolygon edited="0">
                <wp:start x="0" y="0"/>
                <wp:lineTo x="0" y="21353"/>
                <wp:lineTo x="21375" y="21353"/>
                <wp:lineTo x="21375" y="0"/>
                <wp:lineTo x="0" y="0"/>
              </wp:wrapPolygon>
            </wp:wrapTight>
            <wp:docPr id="1" name="Рисунок 1" descr="C:\Users\ninak\Pictures\картинки(дисн)1\reading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k\Pictures\картинки(дисн)1\reading2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sectPr w:rsidR="00D02621" w:rsidRPr="00B3197D" w:rsidSect="00B1764A">
      <w:pgSz w:w="11906" w:h="16838"/>
      <w:pgMar w:top="851" w:right="1133" w:bottom="1134" w:left="1134" w:header="708" w:footer="708" w:gutter="0"/>
      <w:pgBorders w:offsetFrom="page">
        <w:top w:val="eclipsingSquares2" w:sz="24" w:space="24" w:color="7030A0"/>
        <w:left w:val="eclipsingSquares2" w:sz="24" w:space="24" w:color="7030A0"/>
        <w:bottom w:val="eclipsingSquares2" w:sz="24" w:space="24" w:color="7030A0"/>
        <w:right w:val="eclipsingSquares2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1B5" w:rsidRDefault="00B431B5" w:rsidP="00735567">
      <w:pPr>
        <w:spacing w:after="0" w:line="240" w:lineRule="auto"/>
      </w:pPr>
      <w:r>
        <w:separator/>
      </w:r>
    </w:p>
  </w:endnote>
  <w:endnote w:type="continuationSeparator" w:id="0">
    <w:p w:rsidR="00B431B5" w:rsidRDefault="00B431B5" w:rsidP="0073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1B5" w:rsidRDefault="00B431B5" w:rsidP="00735567">
      <w:pPr>
        <w:spacing w:after="0" w:line="240" w:lineRule="auto"/>
      </w:pPr>
      <w:r>
        <w:separator/>
      </w:r>
    </w:p>
  </w:footnote>
  <w:footnote w:type="continuationSeparator" w:id="0">
    <w:p w:rsidR="00B431B5" w:rsidRDefault="00B431B5" w:rsidP="00735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58"/>
    <w:rsid w:val="003076FB"/>
    <w:rsid w:val="00735567"/>
    <w:rsid w:val="00A71CC5"/>
    <w:rsid w:val="00B1764A"/>
    <w:rsid w:val="00B3197D"/>
    <w:rsid w:val="00B431B5"/>
    <w:rsid w:val="00D02621"/>
    <w:rsid w:val="00DD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AFB69-B014-4397-8C36-81ABEF1B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567"/>
  </w:style>
  <w:style w:type="paragraph" w:styleId="a5">
    <w:name w:val="footer"/>
    <w:basedOn w:val="a"/>
    <w:link w:val="a6"/>
    <w:uiPriority w:val="99"/>
    <w:unhideWhenUsed/>
    <w:rsid w:val="0073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ninak</dc:creator>
  <cp:keywords/>
  <dc:description/>
  <cp:lastModifiedBy>ninak</cp:lastModifiedBy>
  <cp:revision>3</cp:revision>
  <dcterms:created xsi:type="dcterms:W3CDTF">2023-03-24T16:41:00Z</dcterms:created>
  <dcterms:modified xsi:type="dcterms:W3CDTF">2023-03-24T19:19:00Z</dcterms:modified>
</cp:coreProperties>
</file>