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22" w:rsidRDefault="00412F22" w:rsidP="00412F22">
      <w:pPr>
        <w:shd w:val="clear" w:color="auto" w:fill="FFFFFF" w:themeFill="background1"/>
        <w:spacing w:after="0" w:line="240" w:lineRule="auto"/>
        <w:outlineLvl w:val="1"/>
        <w:rPr>
          <w:rFonts w:ascii="Times New Roman" w:eastAsia="Times New Roman" w:hAnsi="Times New Roman" w:cs="Times New Roman"/>
          <w:b/>
          <w:bCs/>
          <w:iCs/>
          <w:color w:val="FF0000"/>
          <w:sz w:val="32"/>
          <w:szCs w:val="32"/>
          <w:lang w:eastAsia="ru-RU"/>
        </w:rPr>
      </w:pPr>
      <w:r w:rsidRPr="001A733C">
        <w:rPr>
          <w:rFonts w:ascii="Times New Roman" w:eastAsia="Times New Roman" w:hAnsi="Times New Roman" w:cs="Times New Roman"/>
          <w:b/>
          <w:bCs/>
          <w:iCs/>
          <w:color w:val="FF0000"/>
          <w:sz w:val="32"/>
          <w:szCs w:val="32"/>
          <w:lang w:eastAsia="ru-RU"/>
        </w:rPr>
        <w:t>Консультации для воспитателей</w:t>
      </w:r>
    </w:p>
    <w:p w:rsidR="00412F22" w:rsidRPr="001A733C" w:rsidRDefault="00412F22" w:rsidP="00412F22">
      <w:pPr>
        <w:shd w:val="clear" w:color="auto" w:fill="FFFFFF" w:themeFill="background1"/>
        <w:spacing w:after="0" w:line="240" w:lineRule="auto"/>
        <w:outlineLvl w:val="1"/>
        <w:rPr>
          <w:rFonts w:ascii="Times New Roman" w:eastAsia="Times New Roman" w:hAnsi="Times New Roman" w:cs="Times New Roman"/>
          <w:b/>
          <w:bCs/>
          <w:iCs/>
          <w:color w:val="FF0000"/>
          <w:sz w:val="32"/>
          <w:szCs w:val="32"/>
          <w:lang w:eastAsia="ru-RU"/>
        </w:rPr>
      </w:pPr>
    </w:p>
    <w:p w:rsidR="00412F22" w:rsidRDefault="00412F22" w:rsidP="00412F22">
      <w:pPr>
        <w:shd w:val="clear" w:color="auto" w:fill="FFFFFF" w:themeFill="background1"/>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5C283D">
        <w:rPr>
          <w:rFonts w:ascii="Times New Roman" w:eastAsia="Times New Roman" w:hAnsi="Times New Roman" w:cs="Times New Roman"/>
          <w:b/>
          <w:bCs/>
          <w:color w:val="000000"/>
          <w:kern w:val="36"/>
          <w:sz w:val="28"/>
          <w:szCs w:val="28"/>
          <w:lang w:eastAsia="ru-RU"/>
        </w:rPr>
        <w:t>"Формирование взаимоотношений детей в сюжетно-ролевой игре"</w:t>
      </w:r>
      <w:r>
        <w:rPr>
          <w:rFonts w:ascii="Times New Roman" w:eastAsia="Times New Roman" w:hAnsi="Times New Roman" w:cs="Times New Roman"/>
          <w:b/>
          <w:bCs/>
          <w:color w:val="000000"/>
          <w:kern w:val="36"/>
          <w:sz w:val="28"/>
          <w:szCs w:val="28"/>
          <w:lang w:eastAsia="ru-RU"/>
        </w:rPr>
        <w:t>.</w:t>
      </w:r>
    </w:p>
    <w:p w:rsidR="00412F22" w:rsidRPr="005C283D" w:rsidRDefault="00412F22" w:rsidP="00412F22">
      <w:pPr>
        <w:shd w:val="clear" w:color="auto" w:fill="FFFFFF" w:themeFill="background1"/>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412F22" w:rsidRPr="005C283D" w:rsidRDefault="00412F22" w:rsidP="00412F22">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Игра - самостоятельная деятельность дошкольников. 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ребёнка, формируется детский коллектив. При этом обычно наблюдается взаимодействие игровых и реальных взаимоотношений. Если ребёнок увлечён своим замыслом, своей ролью, игровые взаимоотношения побеждают. Если же он равнодушен к игре, наблюдается другая картина: роль мало влияет на его поведение, его взаимоотношения с товарищами. Только та игра, которая захватывает ребёнка, мобилизует его ум и волю, пробуждает сильные чувства, может подчинить замыслу эгоистические побуждения, дурные привычки.</w:t>
      </w:r>
    </w:p>
    <w:p w:rsidR="00412F22" w:rsidRPr="005C283D" w:rsidRDefault="00412F22" w:rsidP="00412F22">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Детский коллектив в игре формируется постепенно, под влиянием работы воспитателя.</w:t>
      </w:r>
    </w:p>
    <w:p w:rsidR="00412F22" w:rsidRPr="005C283D" w:rsidRDefault="00412F22" w:rsidP="00412F22">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 xml:space="preserve">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 Умение организовать игру, сговориться, распределить роли необходимо для того, чтобы получилась увлекательная игра. Даже при достаточных знаниях, богатых впечатлениях об </w:t>
      </w:r>
      <w:proofErr w:type="gramStart"/>
      <w:r w:rsidRPr="005C283D">
        <w:rPr>
          <w:rFonts w:ascii="Times New Roman" w:eastAsia="Times New Roman" w:hAnsi="Times New Roman" w:cs="Times New Roman"/>
          <w:color w:val="000000"/>
          <w:sz w:val="24"/>
          <w:szCs w:val="24"/>
          <w:lang w:eastAsia="ru-RU"/>
        </w:rPr>
        <w:t>изображаемом</w:t>
      </w:r>
      <w:proofErr w:type="gramEnd"/>
      <w:r w:rsidRPr="005C283D">
        <w:rPr>
          <w:rFonts w:ascii="Times New Roman" w:eastAsia="Times New Roman" w:hAnsi="Times New Roman" w:cs="Times New Roman"/>
          <w:color w:val="000000"/>
          <w:sz w:val="24"/>
          <w:szCs w:val="24"/>
          <w:lang w:eastAsia="ru-RU"/>
        </w:rPr>
        <w:t xml:space="preserve"> замысел не осуществляется, если у детей не воспитаны моральные качества, необходимые для коллективной творческой игры.</w:t>
      </w:r>
    </w:p>
    <w:p w:rsidR="00412F22" w:rsidRPr="005C283D" w:rsidRDefault="00412F22" w:rsidP="00412F22">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 xml:space="preserve">Организация детского коллектива в игре - и предпосылка успеха работы, и один из её результатов. Чтобы поддерживать и развивать интересы детей, их активность, самостоятельность, целенаправленность, необходима организация детского коллектива, а </w:t>
      </w:r>
      <w:proofErr w:type="spellStart"/>
      <w:r w:rsidRPr="005C283D">
        <w:rPr>
          <w:rFonts w:ascii="Times New Roman" w:eastAsia="Times New Roman" w:hAnsi="Times New Roman" w:cs="Times New Roman"/>
          <w:color w:val="000000"/>
          <w:sz w:val="24"/>
          <w:szCs w:val="24"/>
          <w:lang w:eastAsia="ru-RU"/>
        </w:rPr>
        <w:t>сформированность</w:t>
      </w:r>
      <w:proofErr w:type="spellEnd"/>
      <w:r w:rsidRPr="005C283D">
        <w:rPr>
          <w:rFonts w:ascii="Times New Roman" w:eastAsia="Times New Roman" w:hAnsi="Times New Roman" w:cs="Times New Roman"/>
          <w:color w:val="000000"/>
          <w:sz w:val="24"/>
          <w:szCs w:val="24"/>
          <w:lang w:eastAsia="ru-RU"/>
        </w:rPr>
        <w:t>, наличие перечисленных выше качеств помогают установлению дружеских взаимоотношений, приобретению навыков коллективных действий. Высокий уровень игрового творчества, богатое содержание игр, сплочённый общими интересами коллектив - всё это достигается благодаря длительной вдумчивой работе педагогов.</w:t>
      </w:r>
    </w:p>
    <w:p w:rsidR="00412F22" w:rsidRPr="005C283D" w:rsidRDefault="00412F22" w:rsidP="00412F22">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Существует два взаимосвязанных пути формирования детского коллектива:</w:t>
      </w:r>
    </w:p>
    <w:p w:rsidR="00412F22" w:rsidRPr="005C283D" w:rsidRDefault="00412F22" w:rsidP="00412F22">
      <w:pPr>
        <w:numPr>
          <w:ilvl w:val="0"/>
          <w:numId w:val="1"/>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через игровой образ;</w:t>
      </w:r>
    </w:p>
    <w:p w:rsidR="00412F22" w:rsidRPr="005C283D" w:rsidRDefault="00412F22" w:rsidP="00412F22">
      <w:pPr>
        <w:numPr>
          <w:ilvl w:val="0"/>
          <w:numId w:val="1"/>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через выполнение принятых в группе норм поведения.</w:t>
      </w:r>
    </w:p>
    <w:p w:rsidR="00412F22" w:rsidRPr="005C283D" w:rsidRDefault="00412F22" w:rsidP="00412F22">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С одной стороны, в игре проявляется культура поведения, воспитанная у детей вне игры. С другой стороны, увлекательное содержание детских игр способствует развитию дружеских чувств, сплачивает детей. Такое единство игровых и реальных взаимоотношений помогает создать нравственную направленность поведения детей.</w:t>
      </w:r>
    </w:p>
    <w:p w:rsidR="00412F22" w:rsidRPr="005C283D" w:rsidRDefault="00412F22" w:rsidP="00412F22">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b/>
          <w:bCs/>
          <w:color w:val="000000"/>
          <w:sz w:val="24"/>
          <w:szCs w:val="24"/>
          <w:lang w:eastAsia="ru-RU"/>
        </w:rPr>
        <w:t>Рекомендации для воспитателей.</w:t>
      </w:r>
    </w:p>
    <w:p w:rsidR="00412F22" w:rsidRPr="005C283D" w:rsidRDefault="00412F22" w:rsidP="00412F22">
      <w:pPr>
        <w:numPr>
          <w:ilvl w:val="0"/>
          <w:numId w:val="2"/>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С первых дней пребывания ребёнка в детском саду важно расположить его к воспитателю, товарищам, облегчить переход к новым условиям жизни.</w:t>
      </w:r>
    </w:p>
    <w:p w:rsidR="00412F22" w:rsidRPr="005C283D" w:rsidRDefault="00412F22" w:rsidP="00412F22">
      <w:pPr>
        <w:numPr>
          <w:ilvl w:val="0"/>
          <w:numId w:val="2"/>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В групповой комнате должно быть достаточно игрушек, чтобы ребёнок имел возможность выбрать самую для него привлекательную.</w:t>
      </w:r>
    </w:p>
    <w:p w:rsidR="00412F22" w:rsidRPr="005C283D" w:rsidRDefault="00412F22" w:rsidP="00412F22">
      <w:pPr>
        <w:numPr>
          <w:ilvl w:val="0"/>
          <w:numId w:val="2"/>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Воспитателю необходимо выяснить (при помощи наблюдений), во что любит играть каждый ребёнок, как каждый из детей относится к сверстникам, кто из детей умеет играть вместе.</w:t>
      </w:r>
    </w:p>
    <w:p w:rsidR="00412F22" w:rsidRPr="005C283D" w:rsidRDefault="00412F22" w:rsidP="00412F22">
      <w:pPr>
        <w:numPr>
          <w:ilvl w:val="0"/>
          <w:numId w:val="3"/>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lastRenderedPageBreak/>
        <w:t>Необходимо создавать условия для индивидуальных игр, а также для "игр рядом". С этой целью воспитатель должен сам играть с детьми.</w:t>
      </w:r>
    </w:p>
    <w:p w:rsidR="00412F22" w:rsidRPr="005C283D" w:rsidRDefault="00412F22" w:rsidP="00412F22">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Начало совместных игр ещё не означает, что ребёнок дружески относится к товарищам. Ему весело играть с ними, но он заботится не о них, а о собственном удовольствии. Задача педагога - пробудить в игре чувства симпатии.</w:t>
      </w:r>
    </w:p>
    <w:p w:rsidR="00412F22" w:rsidRPr="005C283D" w:rsidRDefault="00412F22" w:rsidP="00412F22">
      <w:pPr>
        <w:numPr>
          <w:ilvl w:val="0"/>
          <w:numId w:val="4"/>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Работа педагога по воспитанию у детей дружеских чувств должна начинаться с того, что он приучает детей бережно, с уважением относиться к игре товарищей</w:t>
      </w:r>
      <w:proofErr w:type="gramStart"/>
      <w:r w:rsidRPr="005C283D">
        <w:rPr>
          <w:rFonts w:ascii="Times New Roman" w:eastAsia="Times New Roman" w:hAnsi="Times New Roman" w:cs="Times New Roman"/>
          <w:color w:val="000000"/>
          <w:sz w:val="24"/>
          <w:szCs w:val="24"/>
          <w:lang w:eastAsia="ru-RU"/>
        </w:rPr>
        <w:t xml:space="preserve">.. </w:t>
      </w:r>
      <w:proofErr w:type="gramEnd"/>
      <w:r w:rsidRPr="005C283D">
        <w:rPr>
          <w:rFonts w:ascii="Times New Roman" w:eastAsia="Times New Roman" w:hAnsi="Times New Roman" w:cs="Times New Roman"/>
          <w:color w:val="000000"/>
          <w:sz w:val="24"/>
          <w:szCs w:val="24"/>
          <w:lang w:eastAsia="ru-RU"/>
        </w:rPr>
        <w:t>Ребёнок построил домик, долго трудился, чтобы сделать его красивым. Воспитатель должен обратить внимание всех детей на постройку, предложить осторожно обойти её, чтобы нечаянно не задеть, показывает пример.</w:t>
      </w:r>
    </w:p>
    <w:p w:rsidR="00412F22" w:rsidRPr="005C283D" w:rsidRDefault="00412F22" w:rsidP="00412F22">
      <w:pPr>
        <w:numPr>
          <w:ilvl w:val="0"/>
          <w:numId w:val="4"/>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В младшей, средней группах объединению детей часто мешает неумение понять замысел товарища, малыши не всегда могут выразить словами свои намерения. Важно это вовремя подметить, прийти на помощь, предупредить ссору.</w:t>
      </w:r>
    </w:p>
    <w:p w:rsidR="00412F22" w:rsidRPr="005C283D" w:rsidRDefault="00412F22" w:rsidP="00412F22">
      <w:pPr>
        <w:numPr>
          <w:ilvl w:val="0"/>
          <w:numId w:val="4"/>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 xml:space="preserve">В </w:t>
      </w:r>
      <w:proofErr w:type="gramStart"/>
      <w:r w:rsidRPr="005C283D">
        <w:rPr>
          <w:rFonts w:ascii="Times New Roman" w:eastAsia="Times New Roman" w:hAnsi="Times New Roman" w:cs="Times New Roman"/>
          <w:color w:val="000000"/>
          <w:sz w:val="24"/>
          <w:szCs w:val="24"/>
          <w:lang w:eastAsia="ru-RU"/>
        </w:rPr>
        <w:t>более старшем</w:t>
      </w:r>
      <w:proofErr w:type="gramEnd"/>
      <w:r w:rsidRPr="005C283D">
        <w:rPr>
          <w:rFonts w:ascii="Times New Roman" w:eastAsia="Times New Roman" w:hAnsi="Times New Roman" w:cs="Times New Roman"/>
          <w:color w:val="000000"/>
          <w:sz w:val="24"/>
          <w:szCs w:val="24"/>
          <w:lang w:eastAsia="ru-RU"/>
        </w:rPr>
        <w:t xml:space="preserve"> возрасте, беседуя с ребёнком о его поведении, действуя на его сознание, воспитателю необходимо приводить в пример любимых героев, людей, которым ребёнок подражает.</w:t>
      </w:r>
    </w:p>
    <w:p w:rsidR="00412F22" w:rsidRPr="005C283D" w:rsidRDefault="00412F22" w:rsidP="00412F22">
      <w:pPr>
        <w:numPr>
          <w:ilvl w:val="0"/>
          <w:numId w:val="4"/>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Необходимо совместно обсуждать ход игры, учить согласовывать свои действия друг с другом.</w:t>
      </w:r>
    </w:p>
    <w:p w:rsidR="00412F22" w:rsidRPr="005C283D" w:rsidRDefault="00412F22" w:rsidP="00412F22">
      <w:pPr>
        <w:numPr>
          <w:ilvl w:val="0"/>
          <w:numId w:val="4"/>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 xml:space="preserve">С застенчивыми детьми требуется индивидуальная работа. Ребёнок не решается принять участие в коллективной игре, хотя ему хочется играть, он безропотно уступает игрушку, молча, но горько переживая обиду. Особенно трудно понять ребёнка, у которого застенчивость маскируется шалостями, заторможенность порой переходит в излишнее возбуждение. Может показаться, что у неуверенных, робких детей </w:t>
      </w:r>
      <w:proofErr w:type="gramStart"/>
      <w:r w:rsidRPr="005C283D">
        <w:rPr>
          <w:rFonts w:ascii="Times New Roman" w:eastAsia="Times New Roman" w:hAnsi="Times New Roman" w:cs="Times New Roman"/>
          <w:color w:val="000000"/>
          <w:sz w:val="24"/>
          <w:szCs w:val="24"/>
          <w:lang w:eastAsia="ru-RU"/>
        </w:rPr>
        <w:t>мало развито</w:t>
      </w:r>
      <w:proofErr w:type="gramEnd"/>
      <w:r w:rsidRPr="005C283D">
        <w:rPr>
          <w:rFonts w:ascii="Times New Roman" w:eastAsia="Times New Roman" w:hAnsi="Times New Roman" w:cs="Times New Roman"/>
          <w:color w:val="000000"/>
          <w:sz w:val="24"/>
          <w:szCs w:val="24"/>
          <w:lang w:eastAsia="ru-RU"/>
        </w:rPr>
        <w:t xml:space="preserve"> самолюбие, но это мнение ошибочно. Наоборот, застенчивость часто происходит от болезненного самолюбия. Отсюда излишняя обидчивость и иногда даже агрессивность. По мере того, как ребёнок приобретает веру в свои силы, он избавляется от этих недостатков.</w:t>
      </w:r>
    </w:p>
    <w:p w:rsidR="00412F22" w:rsidRPr="005C283D" w:rsidRDefault="00412F22" w:rsidP="00412F22">
      <w:pPr>
        <w:numPr>
          <w:ilvl w:val="0"/>
          <w:numId w:val="4"/>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Чтобы помочь малоактивному ребёнку войти в детский коллектив, воспитатель должен найти ему подходящего товарища, подобрать роль в коллективной игре, помочь хорошо её выполнить и тем завоевать признание товарищей. Вначале такому ребёнку предлагается интересная, но несложная роль, которая не требует организаторских умений, например, стать почтальоном или кассиром, но постепенно такого ребёнка следует привлекать и к более сложным ролям. Воспитатель должен стараться поддерживать его инициативу, всячески одобрить его, повысить его авторитет.</w:t>
      </w:r>
    </w:p>
    <w:p w:rsidR="00412F22" w:rsidRPr="005C283D" w:rsidRDefault="00412F22" w:rsidP="00412F22">
      <w:pPr>
        <w:numPr>
          <w:ilvl w:val="0"/>
          <w:numId w:val="4"/>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В старших группах воспитатель</w:t>
      </w:r>
      <w:r>
        <w:rPr>
          <w:rFonts w:ascii="Times New Roman" w:eastAsia="Times New Roman" w:hAnsi="Times New Roman" w:cs="Times New Roman"/>
          <w:color w:val="000000"/>
          <w:sz w:val="24"/>
          <w:szCs w:val="24"/>
          <w:lang w:eastAsia="ru-RU"/>
        </w:rPr>
        <w:t>,</w:t>
      </w:r>
      <w:r w:rsidRPr="005C283D">
        <w:rPr>
          <w:rFonts w:ascii="Times New Roman" w:eastAsia="Times New Roman" w:hAnsi="Times New Roman" w:cs="Times New Roman"/>
          <w:color w:val="000000"/>
          <w:sz w:val="24"/>
          <w:szCs w:val="24"/>
          <w:lang w:eastAsia="ru-RU"/>
        </w:rPr>
        <w:t xml:space="preserve"> прежде всего своим примером учит детей различным приёмам организации игры, помогает в решении организаторских задач.</w:t>
      </w:r>
    </w:p>
    <w:p w:rsidR="00412F22" w:rsidRPr="005C283D" w:rsidRDefault="00412F22" w:rsidP="00412F22">
      <w:pPr>
        <w:numPr>
          <w:ilvl w:val="0"/>
          <w:numId w:val="4"/>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5C283D">
        <w:rPr>
          <w:rFonts w:ascii="Times New Roman" w:eastAsia="Times New Roman" w:hAnsi="Times New Roman" w:cs="Times New Roman"/>
          <w:color w:val="000000"/>
          <w:sz w:val="24"/>
          <w:szCs w:val="24"/>
          <w:lang w:eastAsia="ru-RU"/>
        </w:rPr>
        <w:t>Самым сложным для детей</w:t>
      </w:r>
      <w:r>
        <w:rPr>
          <w:rFonts w:ascii="Times New Roman" w:eastAsia="Times New Roman" w:hAnsi="Times New Roman" w:cs="Times New Roman"/>
          <w:color w:val="000000"/>
          <w:sz w:val="24"/>
          <w:szCs w:val="24"/>
          <w:lang w:eastAsia="ru-RU"/>
        </w:rPr>
        <w:t>,</w:t>
      </w:r>
      <w:r w:rsidRPr="005C283D">
        <w:rPr>
          <w:rFonts w:ascii="Times New Roman" w:eastAsia="Times New Roman" w:hAnsi="Times New Roman" w:cs="Times New Roman"/>
          <w:color w:val="000000"/>
          <w:sz w:val="24"/>
          <w:szCs w:val="24"/>
          <w:lang w:eastAsia="ru-RU"/>
        </w:rPr>
        <w:t xml:space="preserve"> оказывается</w:t>
      </w:r>
      <w:r>
        <w:rPr>
          <w:rFonts w:ascii="Times New Roman" w:eastAsia="Times New Roman" w:hAnsi="Times New Roman" w:cs="Times New Roman"/>
          <w:color w:val="000000"/>
          <w:sz w:val="24"/>
          <w:szCs w:val="24"/>
          <w:lang w:eastAsia="ru-RU"/>
        </w:rPr>
        <w:t>,</w:t>
      </w:r>
      <w:r w:rsidRPr="005C283D">
        <w:rPr>
          <w:rFonts w:ascii="Times New Roman" w:eastAsia="Times New Roman" w:hAnsi="Times New Roman" w:cs="Times New Roman"/>
          <w:color w:val="000000"/>
          <w:sz w:val="24"/>
          <w:szCs w:val="24"/>
          <w:lang w:eastAsia="ru-RU"/>
        </w:rPr>
        <w:t xml:space="preserve"> научиться самостоятельно и справедливо разрешать спорные вопросы, с уважением относиться к мнению товарища, считаться с ним, проявлять самокритичность. В этом могут помочь разговоры, беседы с детьми во время возникновения таких ситуаций, при этом воспитателю необходимо быть объективным, наблюдательным, справедливым.</w:t>
      </w:r>
    </w:p>
    <w:p w:rsidR="00136470" w:rsidRDefault="00136470"/>
    <w:sectPr w:rsidR="00136470" w:rsidSect="00136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510B6"/>
    <w:multiLevelType w:val="multilevel"/>
    <w:tmpl w:val="9F92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14D74"/>
    <w:multiLevelType w:val="multilevel"/>
    <w:tmpl w:val="4B9C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075FC"/>
    <w:multiLevelType w:val="multilevel"/>
    <w:tmpl w:val="479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4158E"/>
    <w:multiLevelType w:val="multilevel"/>
    <w:tmpl w:val="42F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F22"/>
    <w:rsid w:val="00136470"/>
    <w:rsid w:val="00412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0</DocSecurity>
  <Lines>40</Lines>
  <Paragraphs>11</Paragraphs>
  <ScaleCrop>false</ScaleCrop>
  <Company>Reanimator Extreme Edition</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2019-04-09T15:35:00Z</dcterms:created>
  <dcterms:modified xsi:type="dcterms:W3CDTF">2019-04-09T15:36:00Z</dcterms:modified>
</cp:coreProperties>
</file>