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DB" w:rsidRPr="001A733C" w:rsidRDefault="005D7ADB" w:rsidP="005D7ADB">
      <w:pPr>
        <w:pStyle w:val="3"/>
        <w:spacing w:before="67" w:after="67" w:line="376" w:lineRule="atLeast"/>
        <w:ind w:left="134" w:right="134"/>
        <w:rPr>
          <w:rFonts w:ascii="Times New Roman" w:hAnsi="Times New Roman" w:cs="Times New Roman"/>
          <w:bCs w:val="0"/>
          <w:color w:val="FF0000"/>
          <w:sz w:val="32"/>
          <w:szCs w:val="32"/>
        </w:rPr>
      </w:pPr>
      <w:r w:rsidRPr="001A733C">
        <w:rPr>
          <w:rFonts w:ascii="Times New Roman" w:hAnsi="Times New Roman" w:cs="Times New Roman"/>
          <w:bCs w:val="0"/>
          <w:color w:val="FF0000"/>
          <w:sz w:val="32"/>
          <w:szCs w:val="32"/>
        </w:rPr>
        <w:t>Консультация для воспитателей</w:t>
      </w:r>
    </w:p>
    <w:p w:rsidR="005D7ADB" w:rsidRDefault="005D7ADB" w:rsidP="005D7ADB">
      <w:pPr>
        <w:pStyle w:val="4"/>
        <w:spacing w:before="67" w:after="67" w:line="376" w:lineRule="atLeast"/>
        <w:ind w:left="134" w:right="134"/>
        <w:jc w:val="center"/>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w:t>
      </w:r>
      <w:r w:rsidRPr="00D43E41">
        <w:rPr>
          <w:rFonts w:ascii="Times New Roman" w:hAnsi="Times New Roman" w:cs="Times New Roman"/>
          <w:bCs w:val="0"/>
          <w:i w:val="0"/>
          <w:color w:val="auto"/>
          <w:sz w:val="28"/>
          <w:szCs w:val="28"/>
        </w:rPr>
        <w:t>Подготовка и обучение грамоте детей дошкольного возраста</w:t>
      </w:r>
      <w:r>
        <w:rPr>
          <w:rFonts w:ascii="Times New Roman" w:hAnsi="Times New Roman" w:cs="Times New Roman"/>
          <w:bCs w:val="0"/>
          <w:i w:val="0"/>
          <w:color w:val="auto"/>
          <w:sz w:val="28"/>
          <w:szCs w:val="28"/>
        </w:rPr>
        <w:t>».</w:t>
      </w:r>
    </w:p>
    <w:p w:rsidR="005D7ADB" w:rsidRPr="00D43E41" w:rsidRDefault="005D7ADB" w:rsidP="005D7ADB"/>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Неумение читать или медленное </w:t>
      </w:r>
      <w:r w:rsidRPr="00D43E41">
        <w:rPr>
          <w:rFonts w:ascii="Times New Roman" w:eastAsia="Times New Roman" w:hAnsi="Times New Roman" w:cs="Times New Roman"/>
          <w:i/>
          <w:iCs/>
          <w:color w:val="000000" w:themeColor="text1"/>
          <w:sz w:val="24"/>
          <w:szCs w:val="24"/>
          <w:lang w:eastAsia="ru-RU"/>
        </w:rPr>
        <w:t>(побуквенное)</w:t>
      </w:r>
      <w:r w:rsidRPr="00D43E41">
        <w:rPr>
          <w:rFonts w:ascii="Times New Roman" w:eastAsia="Times New Roman" w:hAnsi="Times New Roman" w:cs="Times New Roman"/>
          <w:color w:val="000000" w:themeColor="text1"/>
          <w:sz w:val="24"/>
          <w:szCs w:val="24"/>
          <w:lang w:eastAsia="ru-RU"/>
        </w:rPr>
        <w:t xml:space="preserve"> 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 возрасте от 2 до 5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привести его к чтению к шести годам. Структуры, отвечающие за читательские возможности, эволюционируют вместе с общими языковыми способностями. В последнее время наблюдается их «омоложение». И большое число детей начинают учиться читать под руководством некомпетентных наставников - родственников, старших школьников, педагогов. В настоящее время «рынок» педагогических услуг стал весьма разнообразным, но в определенной степени стихийным. Так, например, появилось много авторских программ и методических разработок по обучению грамоте детей дошкольного возраста, причем </w:t>
      </w:r>
      <w:proofErr w:type="gramStart"/>
      <w:r w:rsidRPr="00D43E41">
        <w:rPr>
          <w:rFonts w:ascii="Times New Roman" w:eastAsia="Times New Roman" w:hAnsi="Times New Roman" w:cs="Times New Roman"/>
          <w:color w:val="000000" w:themeColor="text1"/>
          <w:sz w:val="24"/>
          <w:szCs w:val="24"/>
          <w:lang w:eastAsia="ru-RU"/>
        </w:rPr>
        <w:t>не</w:t>
      </w:r>
      <w:proofErr w:type="gramEnd"/>
      <w:r w:rsidRPr="00D43E41">
        <w:rPr>
          <w:rFonts w:ascii="Times New Roman" w:eastAsia="Times New Roman" w:hAnsi="Times New Roman" w:cs="Times New Roman"/>
          <w:color w:val="000000" w:themeColor="text1"/>
          <w:sz w:val="24"/>
          <w:szCs w:val="24"/>
          <w:lang w:eastAsia="ru-RU"/>
        </w:rPr>
        <w:t xml:space="preserve"> всегда высокого качества. Отдельные составители образовательных программ, а также педагоги и родители, не знакомые с закономерностями развития письменной речи, допускают серьезные методические </w:t>
      </w:r>
      <w:r w:rsidRPr="00D43E41">
        <w:rPr>
          <w:rFonts w:ascii="Times New Roman" w:eastAsia="Times New Roman" w:hAnsi="Times New Roman" w:cs="Times New Roman"/>
          <w:b/>
          <w:bCs/>
          <w:color w:val="000000" w:themeColor="text1"/>
          <w:sz w:val="24"/>
          <w:szCs w:val="24"/>
          <w:lang w:eastAsia="ru-RU"/>
        </w:rPr>
        <w:t>ошибки.</w:t>
      </w:r>
      <w:r w:rsidRPr="00D43E41">
        <w:rPr>
          <w:rFonts w:ascii="Times New Roman" w:eastAsia="Times New Roman" w:hAnsi="Times New Roman" w:cs="Times New Roman"/>
          <w:color w:val="000000" w:themeColor="text1"/>
          <w:sz w:val="24"/>
          <w:szCs w:val="24"/>
          <w:lang w:eastAsia="ru-RU"/>
        </w:rPr>
        <w:t> Например:</w:t>
      </w:r>
    </w:p>
    <w:p w:rsidR="005D7ADB" w:rsidRPr="00D43E41" w:rsidRDefault="005D7ADB" w:rsidP="005D7ADB">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Смешивают понятия «звук» и «буква», что затрудняет процессы звукобуквенного анализа и синтеза;</w:t>
      </w:r>
    </w:p>
    <w:p w:rsidR="005D7ADB" w:rsidRPr="00D43E41" w:rsidRDefault="005D7ADB" w:rsidP="005D7ADB">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Наблюдается произвольное и хаотичное знакомство с буквами без учета закономерностей развития их фонемных имен </w:t>
      </w:r>
      <w:r w:rsidRPr="00D43E41">
        <w:rPr>
          <w:rFonts w:ascii="Times New Roman" w:eastAsia="Times New Roman" w:hAnsi="Times New Roman" w:cs="Times New Roman"/>
          <w:i/>
          <w:iCs/>
          <w:color w:val="000000" w:themeColor="text1"/>
          <w:sz w:val="24"/>
          <w:szCs w:val="24"/>
          <w:lang w:eastAsia="ru-RU"/>
        </w:rPr>
        <w:t>(звучания)</w:t>
      </w:r>
      <w:r w:rsidRPr="00D43E41">
        <w:rPr>
          <w:rFonts w:ascii="Times New Roman" w:eastAsia="Times New Roman" w:hAnsi="Times New Roman" w:cs="Times New Roman"/>
          <w:color w:val="000000" w:themeColor="text1"/>
          <w:sz w:val="24"/>
          <w:szCs w:val="24"/>
          <w:lang w:eastAsia="ru-RU"/>
        </w:rPr>
        <w:t> и особенно нарушений этого развития у части детей. Возрастные и функциональные фонетико-фонематические недостатки </w:t>
      </w:r>
      <w:r w:rsidRPr="00D43E41">
        <w:rPr>
          <w:rFonts w:ascii="Times New Roman" w:eastAsia="Times New Roman" w:hAnsi="Times New Roman" w:cs="Times New Roman"/>
          <w:i/>
          <w:iCs/>
          <w:color w:val="000000" w:themeColor="text1"/>
          <w:sz w:val="24"/>
          <w:szCs w:val="24"/>
          <w:lang w:eastAsia="ru-RU"/>
        </w:rPr>
        <w:t>(недостатки звукопроизношения и различения звуков)</w:t>
      </w:r>
      <w:r w:rsidRPr="00D43E41">
        <w:rPr>
          <w:rFonts w:ascii="Times New Roman" w:eastAsia="Times New Roman" w:hAnsi="Times New Roman" w:cs="Times New Roman"/>
          <w:color w:val="000000" w:themeColor="text1"/>
          <w:sz w:val="24"/>
          <w:szCs w:val="24"/>
          <w:lang w:eastAsia="ru-RU"/>
        </w:rPr>
        <w:t> приводят к искажению, заменам, пропускам звуков при чтении и затрудняют восприятие текста;</w:t>
      </w:r>
    </w:p>
    <w:p w:rsidR="005D7ADB" w:rsidRPr="00D43E41" w:rsidRDefault="005D7ADB" w:rsidP="005D7ADB">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логопедических группах и, конечно, в школе. Или названия согласных даются с призвуками [СЭ, КЭ]... И то и другое приводит к соответствующему воспроизведению фонетического ряда читаемого слова [ЭМАЭМА] или [МЭАМЭА] вместо слова МАМА, [СЭТЭУЛЭ] вместо слова СТУЛ;</w:t>
      </w:r>
    </w:p>
    <w:p w:rsidR="005D7ADB" w:rsidRPr="00D43E41" w:rsidRDefault="005D7ADB" w:rsidP="005D7ADB">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Не используется орфоэпическая грамматика, введение которой в процесс звукобуквенного анализа позволяет читать по правилам орфоэпии </w:t>
      </w:r>
      <w:r w:rsidRPr="00D43E41">
        <w:rPr>
          <w:rFonts w:ascii="Times New Roman" w:eastAsia="Times New Roman" w:hAnsi="Times New Roman" w:cs="Times New Roman"/>
          <w:i/>
          <w:iCs/>
          <w:color w:val="000000" w:themeColor="text1"/>
          <w:sz w:val="24"/>
          <w:szCs w:val="24"/>
          <w:lang w:eastAsia="ru-RU"/>
        </w:rPr>
        <w:t>(ЗУБ - [ЗУП], КОМОК - [КАМОК], ЖИЛ - [ЖЫЛ]...)</w:t>
      </w:r>
      <w:r w:rsidRPr="00D43E41">
        <w:rPr>
          <w:rFonts w:ascii="Times New Roman" w:eastAsia="Times New Roman" w:hAnsi="Times New Roman" w:cs="Times New Roman"/>
          <w:color w:val="000000" w:themeColor="text1"/>
          <w:sz w:val="24"/>
          <w:szCs w:val="24"/>
          <w:lang w:eastAsia="ru-RU"/>
        </w:rPr>
        <w:t> и предупреждает ошибки по типу оглушения-озвончения, безударных позиций гласных, вариаций твердости-мягкости и т. д.</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Таким образом, наблюдения за естественным интересом детей к буквам указывают на необходимость обучения грамоте в старшем дошкольном возрасте. Но это требует соответствующих знаний от педагогов ДОУ и родителей детей.</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Давайте запомним:</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Звуки - звуки мы слышим и произносим.</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xml:space="preserve">Гласные звуки – это звуки, при произнесении которых воздушная струя выходит свободно, ей не мешают ни губы, ни зубы, ни язык, поэтому гласные звуки умеют </w:t>
      </w:r>
      <w:r w:rsidRPr="00D43E41">
        <w:rPr>
          <w:rFonts w:ascii="Times New Roman" w:eastAsia="Times New Roman" w:hAnsi="Times New Roman" w:cs="Times New Roman"/>
          <w:color w:val="000000" w:themeColor="text1"/>
          <w:sz w:val="24"/>
          <w:szCs w:val="24"/>
          <w:lang w:eastAsia="ru-RU"/>
        </w:rPr>
        <w:lastRenderedPageBreak/>
        <w:t>петь. Они поют </w:t>
      </w:r>
      <w:r w:rsidRPr="00D43E41">
        <w:rPr>
          <w:rFonts w:ascii="Times New Roman" w:eastAsia="Times New Roman" w:hAnsi="Times New Roman" w:cs="Times New Roman"/>
          <w:i/>
          <w:iCs/>
          <w:color w:val="000000" w:themeColor="text1"/>
          <w:sz w:val="24"/>
          <w:szCs w:val="24"/>
          <w:lang w:eastAsia="ru-RU"/>
        </w:rPr>
        <w:t>(голосят, гласят)</w:t>
      </w:r>
      <w:r w:rsidRPr="00D43E41">
        <w:rPr>
          <w:rFonts w:ascii="Times New Roman" w:eastAsia="Times New Roman" w:hAnsi="Times New Roman" w:cs="Times New Roman"/>
          <w:color w:val="000000" w:themeColor="text1"/>
          <w:sz w:val="24"/>
          <w:szCs w:val="24"/>
          <w:lang w:eastAsia="ru-RU"/>
        </w:rPr>
        <w:t>, могут пропеть любую мелодию. Для гласных звуков мы придумали «домики», в которых они будут жить. Мы решили, что гласные звуки у нас будут жить только в красных домиках </w:t>
      </w:r>
      <w:r w:rsidRPr="00D43E41">
        <w:rPr>
          <w:rFonts w:ascii="Times New Roman" w:eastAsia="Times New Roman" w:hAnsi="Times New Roman" w:cs="Times New Roman"/>
          <w:i/>
          <w:iCs/>
          <w:color w:val="000000" w:themeColor="text1"/>
          <w:sz w:val="24"/>
          <w:szCs w:val="24"/>
          <w:lang w:eastAsia="ru-RU"/>
        </w:rPr>
        <w:t>(красные кружочки или квадраты)</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Согласные звуки - это звуки, при произнесении которых воздушная струя встречает преграду. Свободно выходить ей мешают или губы, или зубы, или язык. Некоторые из них могут тянуть </w:t>
      </w:r>
      <w:r w:rsidRPr="00D43E41">
        <w:rPr>
          <w:rFonts w:ascii="Times New Roman" w:eastAsia="Times New Roman" w:hAnsi="Times New Roman" w:cs="Times New Roman"/>
          <w:i/>
          <w:iCs/>
          <w:color w:val="000000" w:themeColor="text1"/>
          <w:sz w:val="24"/>
          <w:szCs w:val="24"/>
          <w:lang w:eastAsia="ru-RU"/>
        </w:rPr>
        <w:t>(ССС, МММ</w:t>
      </w:r>
      <w:proofErr w:type="gramStart"/>
      <w:r w:rsidRPr="00D43E41">
        <w:rPr>
          <w:rFonts w:ascii="Times New Roman" w:eastAsia="Times New Roman" w:hAnsi="Times New Roman" w:cs="Times New Roman"/>
          <w:i/>
          <w:iCs/>
          <w:color w:val="000000" w:themeColor="text1"/>
          <w:sz w:val="24"/>
          <w:szCs w:val="24"/>
          <w:lang w:eastAsia="ru-RU"/>
        </w:rPr>
        <w:t>,)</w:t>
      </w:r>
      <w:r w:rsidRPr="00D43E41">
        <w:rPr>
          <w:rFonts w:ascii="Times New Roman" w:eastAsia="Times New Roman" w:hAnsi="Times New Roman" w:cs="Times New Roman"/>
          <w:color w:val="000000" w:themeColor="text1"/>
          <w:sz w:val="24"/>
          <w:szCs w:val="24"/>
          <w:lang w:eastAsia="ru-RU"/>
        </w:rPr>
        <w:t> </w:t>
      </w:r>
      <w:proofErr w:type="gramEnd"/>
      <w:r w:rsidRPr="00D43E41">
        <w:rPr>
          <w:rFonts w:ascii="Times New Roman" w:eastAsia="Times New Roman" w:hAnsi="Times New Roman" w:cs="Times New Roman"/>
          <w:color w:val="000000" w:themeColor="text1"/>
          <w:sz w:val="24"/>
          <w:szCs w:val="24"/>
          <w:lang w:eastAsia="ru-RU"/>
        </w:rPr>
        <w:t>но петь никто из них не может, а петь им хочется. Поэтому они СОГЛАСНЫ дружить с гласными, вместе с которыми они тоже могут пропеть любую мелодию </w:t>
      </w:r>
      <w:r w:rsidRPr="00D43E41">
        <w:rPr>
          <w:rFonts w:ascii="Times New Roman" w:eastAsia="Times New Roman" w:hAnsi="Times New Roman" w:cs="Times New Roman"/>
          <w:i/>
          <w:iCs/>
          <w:color w:val="000000" w:themeColor="text1"/>
          <w:sz w:val="24"/>
          <w:szCs w:val="24"/>
          <w:lang w:eastAsia="ru-RU"/>
        </w:rPr>
        <w:t>(</w:t>
      </w:r>
      <w:proofErr w:type="spellStart"/>
      <w:r w:rsidRPr="00D43E41">
        <w:rPr>
          <w:rFonts w:ascii="Times New Roman" w:eastAsia="Times New Roman" w:hAnsi="Times New Roman" w:cs="Times New Roman"/>
          <w:i/>
          <w:iCs/>
          <w:color w:val="000000" w:themeColor="text1"/>
          <w:sz w:val="24"/>
          <w:szCs w:val="24"/>
          <w:lang w:eastAsia="ru-RU"/>
        </w:rPr>
        <w:t>ма-ма-м</w:t>
      </w:r>
      <w:proofErr w:type="gramStart"/>
      <w:r w:rsidRPr="00D43E41">
        <w:rPr>
          <w:rFonts w:ascii="Times New Roman" w:eastAsia="Times New Roman" w:hAnsi="Times New Roman" w:cs="Times New Roman"/>
          <w:i/>
          <w:iCs/>
          <w:color w:val="000000" w:themeColor="text1"/>
          <w:sz w:val="24"/>
          <w:szCs w:val="24"/>
          <w:lang w:eastAsia="ru-RU"/>
        </w:rPr>
        <w:t>а</w:t>
      </w:r>
      <w:proofErr w:type="spellEnd"/>
      <w:r w:rsidRPr="00D43E41">
        <w:rPr>
          <w:rFonts w:ascii="Times New Roman" w:eastAsia="Times New Roman" w:hAnsi="Times New Roman" w:cs="Times New Roman"/>
          <w:i/>
          <w:iCs/>
          <w:color w:val="000000" w:themeColor="text1"/>
          <w:sz w:val="24"/>
          <w:szCs w:val="24"/>
          <w:lang w:eastAsia="ru-RU"/>
        </w:rPr>
        <w:t>-</w:t>
      </w:r>
      <w:proofErr w:type="gramEnd"/>
      <w:r w:rsidRPr="00D43E41">
        <w:rPr>
          <w:rFonts w:ascii="Times New Roman" w:eastAsia="Times New Roman" w:hAnsi="Times New Roman" w:cs="Times New Roman"/>
          <w:i/>
          <w:iCs/>
          <w:color w:val="000000" w:themeColor="text1"/>
          <w:sz w:val="24"/>
          <w:szCs w:val="24"/>
          <w:lang w:eastAsia="ru-RU"/>
        </w:rPr>
        <w:t>...)</w:t>
      </w:r>
      <w:r w:rsidRPr="00D43E41">
        <w:rPr>
          <w:rFonts w:ascii="Times New Roman" w:eastAsia="Times New Roman" w:hAnsi="Times New Roman" w:cs="Times New Roman"/>
          <w:color w:val="000000" w:themeColor="text1"/>
          <w:sz w:val="24"/>
          <w:szCs w:val="24"/>
          <w:lang w:eastAsia="ru-RU"/>
        </w:rPr>
        <w:t>. Поэтому эти звуки и назвали СОГЛАСНЫМИ звуками. Для согласных звуков мы тоже придумали «домики», только решили, что они будут для согласных твердых синего цвета </w:t>
      </w:r>
      <w:r w:rsidRPr="00D43E41">
        <w:rPr>
          <w:rFonts w:ascii="Times New Roman" w:eastAsia="Times New Roman" w:hAnsi="Times New Roman" w:cs="Times New Roman"/>
          <w:i/>
          <w:iCs/>
          <w:color w:val="000000" w:themeColor="text1"/>
          <w:sz w:val="24"/>
          <w:szCs w:val="24"/>
          <w:lang w:eastAsia="ru-RU"/>
        </w:rPr>
        <w:t>(синие кружочки или квадратики)</w:t>
      </w:r>
      <w:r w:rsidRPr="00D43E41">
        <w:rPr>
          <w:rFonts w:ascii="Times New Roman" w:eastAsia="Times New Roman" w:hAnsi="Times New Roman" w:cs="Times New Roman"/>
          <w:color w:val="000000" w:themeColor="text1"/>
          <w:sz w:val="24"/>
          <w:szCs w:val="24"/>
          <w:lang w:eastAsia="ru-RU"/>
        </w:rPr>
        <w:t>, для согласных мягких - зеленого </w:t>
      </w:r>
      <w:r w:rsidRPr="00D43E41">
        <w:rPr>
          <w:rFonts w:ascii="Times New Roman" w:eastAsia="Times New Roman" w:hAnsi="Times New Roman" w:cs="Times New Roman"/>
          <w:i/>
          <w:iCs/>
          <w:color w:val="000000" w:themeColor="text1"/>
          <w:sz w:val="24"/>
          <w:szCs w:val="24"/>
          <w:lang w:eastAsia="ru-RU"/>
        </w:rPr>
        <w:t>(зеленые кружочки или квадратики)</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Согласные твердые звуки [</w:t>
      </w:r>
      <w:proofErr w:type="gramStart"/>
      <w:r w:rsidRPr="00D43E41">
        <w:rPr>
          <w:rFonts w:ascii="Times New Roman" w:eastAsia="Times New Roman" w:hAnsi="Times New Roman" w:cs="Times New Roman"/>
          <w:color w:val="000000" w:themeColor="text1"/>
          <w:sz w:val="24"/>
          <w:szCs w:val="24"/>
          <w:lang w:eastAsia="ru-RU"/>
        </w:rPr>
        <w:t>П</w:t>
      </w:r>
      <w:proofErr w:type="gramEnd"/>
      <w:r w:rsidRPr="00D43E41">
        <w:rPr>
          <w:rFonts w:ascii="Times New Roman" w:eastAsia="Times New Roman" w:hAnsi="Times New Roman" w:cs="Times New Roman"/>
          <w:color w:val="000000" w:themeColor="text1"/>
          <w:sz w:val="24"/>
          <w:szCs w:val="24"/>
          <w:lang w:eastAsia="ru-RU"/>
        </w:rPr>
        <w:t>, Б, Т, Д, М, К, Г, ...] - в словах звучат сердито </w:t>
      </w:r>
      <w:r w:rsidRPr="00D43E41">
        <w:rPr>
          <w:rFonts w:ascii="Times New Roman" w:eastAsia="Times New Roman" w:hAnsi="Times New Roman" w:cs="Times New Roman"/>
          <w:i/>
          <w:iCs/>
          <w:color w:val="000000" w:themeColor="text1"/>
          <w:sz w:val="24"/>
          <w:szCs w:val="24"/>
          <w:lang w:eastAsia="ru-RU"/>
        </w:rPr>
        <w:t>(твердо)</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Согласные мягкие звуки [ПЬ-П', БЬ-Б', ТЬ-Т', ДЬ-Д', МЬ-М'...] - в словах звучат ласково </w:t>
      </w:r>
      <w:r w:rsidRPr="00D43E41">
        <w:rPr>
          <w:rFonts w:ascii="Times New Roman" w:eastAsia="Times New Roman" w:hAnsi="Times New Roman" w:cs="Times New Roman"/>
          <w:i/>
          <w:iCs/>
          <w:color w:val="000000" w:themeColor="text1"/>
          <w:sz w:val="24"/>
          <w:szCs w:val="24"/>
          <w:lang w:eastAsia="ru-RU"/>
        </w:rPr>
        <w:t>(мягко)</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Звуки [</w:t>
      </w:r>
      <w:proofErr w:type="gramStart"/>
      <w:r w:rsidRPr="00D43E41">
        <w:rPr>
          <w:rFonts w:ascii="Times New Roman" w:eastAsia="Times New Roman" w:hAnsi="Times New Roman" w:cs="Times New Roman"/>
          <w:color w:val="000000" w:themeColor="text1"/>
          <w:sz w:val="24"/>
          <w:szCs w:val="24"/>
          <w:lang w:eastAsia="ru-RU"/>
        </w:rPr>
        <w:t>Ш</w:t>
      </w:r>
      <w:proofErr w:type="gramEnd"/>
      <w:r w:rsidRPr="00D43E41">
        <w:rPr>
          <w:rFonts w:ascii="Times New Roman" w:eastAsia="Times New Roman" w:hAnsi="Times New Roman" w:cs="Times New Roman"/>
          <w:color w:val="000000" w:themeColor="text1"/>
          <w:sz w:val="24"/>
          <w:szCs w:val="24"/>
          <w:lang w:eastAsia="ru-RU"/>
        </w:rPr>
        <w:t>, Ж, Ц] - всегда твердые, у них нет «мягкой» пары </w:t>
      </w:r>
      <w:r w:rsidRPr="00D43E41">
        <w:rPr>
          <w:rFonts w:ascii="Times New Roman" w:eastAsia="Times New Roman" w:hAnsi="Times New Roman" w:cs="Times New Roman"/>
          <w:i/>
          <w:iCs/>
          <w:color w:val="000000" w:themeColor="text1"/>
          <w:sz w:val="24"/>
          <w:szCs w:val="24"/>
          <w:lang w:eastAsia="ru-RU"/>
        </w:rPr>
        <w:t>(нет «ласковых» братиков)</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xml:space="preserve">Звуки [Ч, </w:t>
      </w:r>
      <w:proofErr w:type="gramStart"/>
      <w:r w:rsidRPr="00D43E41">
        <w:rPr>
          <w:rFonts w:ascii="Times New Roman" w:eastAsia="Times New Roman" w:hAnsi="Times New Roman" w:cs="Times New Roman"/>
          <w:color w:val="000000" w:themeColor="text1"/>
          <w:sz w:val="24"/>
          <w:szCs w:val="24"/>
          <w:lang w:eastAsia="ru-RU"/>
        </w:rPr>
        <w:t>Щ</w:t>
      </w:r>
      <w:proofErr w:type="gramEnd"/>
      <w:r w:rsidRPr="00D43E41">
        <w:rPr>
          <w:rFonts w:ascii="Times New Roman" w:eastAsia="Times New Roman" w:hAnsi="Times New Roman" w:cs="Times New Roman"/>
          <w:color w:val="000000" w:themeColor="text1"/>
          <w:sz w:val="24"/>
          <w:szCs w:val="24"/>
          <w:lang w:eastAsia="ru-RU"/>
        </w:rPr>
        <w:t>, Й] - всегда мягкие, у них нет «твердой» пары </w:t>
      </w:r>
      <w:r w:rsidRPr="00D43E41">
        <w:rPr>
          <w:rFonts w:ascii="Times New Roman" w:eastAsia="Times New Roman" w:hAnsi="Times New Roman" w:cs="Times New Roman"/>
          <w:i/>
          <w:iCs/>
          <w:color w:val="000000" w:themeColor="text1"/>
          <w:sz w:val="24"/>
          <w:szCs w:val="24"/>
          <w:lang w:eastAsia="ru-RU"/>
        </w:rPr>
        <w:t>(нет «сердитых братиков»)</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 xml:space="preserve">Для овладения первоначальными навыками чтения и письма требуется определенная готовность сенсомоторной и интеллектуальной сферы детей. Важнейшим компонентом успешной работы дошкольников по овладению грамотой является </w:t>
      </w:r>
      <w:proofErr w:type="spellStart"/>
      <w:r w:rsidRPr="00D43E41">
        <w:rPr>
          <w:rFonts w:ascii="Times New Roman" w:eastAsia="Times New Roman" w:hAnsi="Times New Roman" w:cs="Times New Roman"/>
          <w:color w:val="000000" w:themeColor="text1"/>
          <w:sz w:val="24"/>
          <w:szCs w:val="24"/>
          <w:lang w:eastAsia="ru-RU"/>
        </w:rPr>
        <w:t>сформированность</w:t>
      </w:r>
      <w:proofErr w:type="spellEnd"/>
      <w:r w:rsidRPr="00D43E41">
        <w:rPr>
          <w:rFonts w:ascii="Times New Roman" w:eastAsia="Times New Roman" w:hAnsi="Times New Roman" w:cs="Times New Roman"/>
          <w:color w:val="000000" w:themeColor="text1"/>
          <w:sz w:val="24"/>
          <w:szCs w:val="24"/>
          <w:lang w:eastAsia="ru-RU"/>
        </w:rPr>
        <w:t xml:space="preserve"> фонематического восприятия. Поскольку в основе обучения грамоте лежит опора на речевой слух, на фонематическое восприятие и навыки звукового, а затем звукобуквенного анализа, то возникает необходимость более раннего выявления у детей недостатков фонематического слуха и организации систематической работы по его развитию. У детей в возрасте от 3 до 5 лет наблюдается повышенная чувствительность к звуковой стороне речи. В дальнейшем такая восприимчивость теряется, поэтому так важно именно в этом возрасте развивать фонематический слух и речевое восприятие, а не предлагать сразу буквы, которые относятся к другой языковой действительности - знаковой системе. То есть, при обучении грамоте необходимо наличие </w:t>
      </w:r>
      <w:proofErr w:type="spellStart"/>
      <w:r w:rsidRPr="00D43E41">
        <w:rPr>
          <w:rFonts w:ascii="Times New Roman" w:eastAsia="Times New Roman" w:hAnsi="Times New Roman" w:cs="Times New Roman"/>
          <w:color w:val="000000" w:themeColor="text1"/>
          <w:sz w:val="24"/>
          <w:szCs w:val="24"/>
          <w:lang w:eastAsia="ru-RU"/>
        </w:rPr>
        <w:t>добуквенного</w:t>
      </w:r>
      <w:proofErr w:type="spellEnd"/>
      <w:r w:rsidRPr="00D43E41">
        <w:rPr>
          <w:rFonts w:ascii="Times New Roman" w:eastAsia="Times New Roman" w:hAnsi="Times New Roman" w:cs="Times New Roman"/>
          <w:color w:val="000000" w:themeColor="text1"/>
          <w:sz w:val="24"/>
          <w:szCs w:val="24"/>
          <w:lang w:eastAsia="ru-RU"/>
        </w:rPr>
        <w:t>, чисто звукового периода обучения, который будет проходить ряд этапов: от умения различать звуки </w:t>
      </w:r>
      <w:r w:rsidRPr="00D43E41">
        <w:rPr>
          <w:rFonts w:ascii="Times New Roman" w:eastAsia="Times New Roman" w:hAnsi="Times New Roman" w:cs="Times New Roman"/>
          <w:i/>
          <w:iCs/>
          <w:color w:val="000000" w:themeColor="text1"/>
          <w:sz w:val="24"/>
          <w:szCs w:val="24"/>
          <w:lang w:eastAsia="ru-RU"/>
        </w:rPr>
        <w:t>(как речевые, так и неречевые)</w:t>
      </w:r>
      <w:r w:rsidRPr="00D43E41">
        <w:rPr>
          <w:rFonts w:ascii="Times New Roman" w:eastAsia="Times New Roman" w:hAnsi="Times New Roman" w:cs="Times New Roman"/>
          <w:color w:val="000000" w:themeColor="text1"/>
          <w:sz w:val="24"/>
          <w:szCs w:val="24"/>
          <w:lang w:eastAsia="ru-RU"/>
        </w:rPr>
        <w:t> до звукового анализа и синтеза. То есть, прежде чем начать читать, ребенок должен научиться слышать, из каких звуков состоят слова, проводить звуковой анализ слов </w:t>
      </w:r>
      <w:r w:rsidRPr="00D43E41">
        <w:rPr>
          <w:rFonts w:ascii="Times New Roman" w:eastAsia="Times New Roman" w:hAnsi="Times New Roman" w:cs="Times New Roman"/>
          <w:i/>
          <w:iCs/>
          <w:color w:val="000000" w:themeColor="text1"/>
          <w:sz w:val="24"/>
          <w:szCs w:val="24"/>
          <w:lang w:eastAsia="ru-RU"/>
        </w:rPr>
        <w:t>(называть по порядку звуки, из которых состоят слова)</w:t>
      </w:r>
      <w:r w:rsidRPr="00D43E41">
        <w:rPr>
          <w:rFonts w:ascii="Times New Roman" w:eastAsia="Times New Roman" w:hAnsi="Times New Roman" w:cs="Times New Roman"/>
          <w:color w:val="000000" w:themeColor="text1"/>
          <w:sz w:val="24"/>
          <w:szCs w:val="24"/>
          <w:lang w:eastAsia="ru-RU"/>
        </w:rPr>
        <w:t>. Дети должны постичь определенную систему закономерностей родного языка, учиться слышать звуки, различать гласные </w:t>
      </w:r>
      <w:r w:rsidRPr="00D43E41">
        <w:rPr>
          <w:rFonts w:ascii="Times New Roman" w:eastAsia="Times New Roman" w:hAnsi="Times New Roman" w:cs="Times New Roman"/>
          <w:i/>
          <w:iCs/>
          <w:color w:val="000000" w:themeColor="text1"/>
          <w:sz w:val="24"/>
          <w:szCs w:val="24"/>
          <w:lang w:eastAsia="ru-RU"/>
        </w:rPr>
        <w:t>(ударные и безударные)</w:t>
      </w:r>
      <w:r w:rsidRPr="00D43E41">
        <w:rPr>
          <w:rFonts w:ascii="Times New Roman" w:eastAsia="Times New Roman" w:hAnsi="Times New Roman" w:cs="Times New Roman"/>
          <w:color w:val="000000" w:themeColor="text1"/>
          <w:sz w:val="24"/>
          <w:szCs w:val="24"/>
          <w:lang w:eastAsia="ru-RU"/>
        </w:rPr>
        <w:t>, согласные </w:t>
      </w:r>
      <w:r w:rsidRPr="00D43E41">
        <w:rPr>
          <w:rFonts w:ascii="Times New Roman" w:eastAsia="Times New Roman" w:hAnsi="Times New Roman" w:cs="Times New Roman"/>
          <w:i/>
          <w:iCs/>
          <w:color w:val="000000" w:themeColor="text1"/>
          <w:sz w:val="24"/>
          <w:szCs w:val="24"/>
          <w:lang w:eastAsia="ru-RU"/>
        </w:rPr>
        <w:t>(твердые и мягкие)</w:t>
      </w:r>
      <w:r w:rsidRPr="00D43E41">
        <w:rPr>
          <w:rFonts w:ascii="Times New Roman" w:eastAsia="Times New Roman" w:hAnsi="Times New Roman" w:cs="Times New Roman"/>
          <w:color w:val="000000" w:themeColor="text1"/>
          <w:sz w:val="24"/>
          <w:szCs w:val="24"/>
          <w:lang w:eastAsia="ru-RU"/>
        </w:rPr>
        <w:t xml:space="preserve">, сравнивать слова по звучанию, находить сходство и различие, делить слова на слоги, составлять слова из слогов, из звуков. Позднее учиться делить речевой поток на предложения, предложения на слова и только после этого знакомиться с буквами русского алфавита, овладевая </w:t>
      </w:r>
      <w:proofErr w:type="spellStart"/>
      <w:r w:rsidRPr="00D43E41">
        <w:rPr>
          <w:rFonts w:ascii="Times New Roman" w:eastAsia="Times New Roman" w:hAnsi="Times New Roman" w:cs="Times New Roman"/>
          <w:color w:val="000000" w:themeColor="text1"/>
          <w:sz w:val="24"/>
          <w:szCs w:val="24"/>
          <w:lang w:eastAsia="ru-RU"/>
        </w:rPr>
        <w:t>послоговым</w:t>
      </w:r>
      <w:proofErr w:type="spellEnd"/>
      <w:r w:rsidRPr="00D43E41">
        <w:rPr>
          <w:rFonts w:ascii="Times New Roman" w:eastAsia="Times New Roman" w:hAnsi="Times New Roman" w:cs="Times New Roman"/>
          <w:color w:val="000000" w:themeColor="text1"/>
          <w:sz w:val="24"/>
          <w:szCs w:val="24"/>
          <w:lang w:eastAsia="ru-RU"/>
        </w:rPr>
        <w:t>, а затем слитным способом чтения. Таким образом, работа по подготовке детей дошкольного возраста к обучению грамоте должна начинаться уже с маленькими детьми, с развития у них слухового внимания и заканчиваться формированием у детей старшего дошкольного возраста первоначальных навыков звукобуквенного анализа, то есть начальному обучению чтению и письму печатными буквами.</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Кроме того, в последнее время среди детей, посещающих общеобразовательные группы детских садов, наблюдается резкое увеличение числа детей с речевыми нарушениями, особенно с ФФНР </w:t>
      </w:r>
      <w:r w:rsidRPr="00D43E41">
        <w:rPr>
          <w:rFonts w:ascii="Times New Roman" w:eastAsia="Times New Roman" w:hAnsi="Times New Roman" w:cs="Times New Roman"/>
          <w:i/>
          <w:iCs/>
          <w:color w:val="000000" w:themeColor="text1"/>
          <w:sz w:val="24"/>
          <w:szCs w:val="24"/>
          <w:lang w:eastAsia="ru-RU"/>
        </w:rPr>
        <w:t>(фонетико-фонематическим недоразвитием речи)</w:t>
      </w:r>
      <w:r w:rsidRPr="00D43E41">
        <w:rPr>
          <w:rFonts w:ascii="Times New Roman" w:eastAsia="Times New Roman" w:hAnsi="Times New Roman" w:cs="Times New Roman"/>
          <w:color w:val="000000" w:themeColor="text1"/>
          <w:sz w:val="24"/>
          <w:szCs w:val="24"/>
          <w:lang w:eastAsia="ru-RU"/>
        </w:rPr>
        <w:t xml:space="preserve">. У этих детей кроме </w:t>
      </w:r>
      <w:r w:rsidRPr="00D43E41">
        <w:rPr>
          <w:rFonts w:ascii="Times New Roman" w:eastAsia="Times New Roman" w:hAnsi="Times New Roman" w:cs="Times New Roman"/>
          <w:color w:val="000000" w:themeColor="text1"/>
          <w:sz w:val="24"/>
          <w:szCs w:val="24"/>
          <w:lang w:eastAsia="ru-RU"/>
        </w:rPr>
        <w:lastRenderedPageBreak/>
        <w:t xml:space="preserve">нарушения звукопроизношения, наблюдается выраженное недоразвитие фонематического слуха. </w:t>
      </w:r>
      <w:proofErr w:type="gramStart"/>
      <w:r w:rsidRPr="00D43E41">
        <w:rPr>
          <w:rFonts w:ascii="Times New Roman" w:eastAsia="Times New Roman" w:hAnsi="Times New Roman" w:cs="Times New Roman"/>
          <w:color w:val="000000" w:themeColor="text1"/>
          <w:sz w:val="24"/>
          <w:szCs w:val="24"/>
          <w:lang w:eastAsia="ru-RU"/>
        </w:rPr>
        <w:t>Эти дети обладают так называемым первичным фонематическим слухом, который обеспечивает им понимание речи и повседневное общение, но недостаточен для развития более высоких его форм, необходимых для разделения звукового потока на слова, слова на составляющие его звуки, установления порядка звуков в слове.</w:t>
      </w:r>
      <w:proofErr w:type="gramEnd"/>
      <w:r w:rsidRPr="00D43E41">
        <w:rPr>
          <w:rFonts w:ascii="Times New Roman" w:eastAsia="Times New Roman" w:hAnsi="Times New Roman" w:cs="Times New Roman"/>
          <w:color w:val="000000" w:themeColor="text1"/>
          <w:sz w:val="24"/>
          <w:szCs w:val="24"/>
          <w:lang w:eastAsia="ru-RU"/>
        </w:rPr>
        <w:t xml:space="preserve"> Эти дети не готовы к выполнению специальных умственных действий по анализу звуковой структуры слова. Фонематическое восприятие таких детей крайне необходимо последовательно развивать, начиная с младшего возраста.</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b/>
          <w:bCs/>
          <w:color w:val="000000" w:themeColor="text1"/>
          <w:sz w:val="24"/>
          <w:szCs w:val="24"/>
          <w:lang w:eastAsia="ru-RU"/>
        </w:rPr>
        <w:t>Дети от 3 до 4 лет.</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Развивать у детей фонетико-фонематическую </w:t>
      </w:r>
      <w:r w:rsidRPr="00D43E41">
        <w:rPr>
          <w:rFonts w:ascii="Times New Roman" w:eastAsia="Times New Roman" w:hAnsi="Times New Roman" w:cs="Times New Roman"/>
          <w:i/>
          <w:iCs/>
          <w:color w:val="000000" w:themeColor="text1"/>
          <w:sz w:val="24"/>
          <w:szCs w:val="24"/>
          <w:lang w:eastAsia="ru-RU"/>
        </w:rPr>
        <w:t>(правильное звукопроизношение и умение различать звуки)</w:t>
      </w:r>
      <w:r w:rsidRPr="00D43E41">
        <w:rPr>
          <w:rFonts w:ascii="Times New Roman" w:eastAsia="Times New Roman" w:hAnsi="Times New Roman" w:cs="Times New Roman"/>
          <w:color w:val="000000" w:themeColor="text1"/>
          <w:sz w:val="24"/>
          <w:szCs w:val="24"/>
          <w:lang w:eastAsia="ru-RU"/>
        </w:rPr>
        <w:t> сторону речи с целью подготовки к обучению звуковому анализу. Детей необходимо знакомить со звуками окружающего мира, звуком, как единицей речи. Учить вычленять звук из общего потока, распознавать, кто или что издает их. Термины, характеризующие звук </w:t>
      </w:r>
      <w:r w:rsidRPr="00D43E41">
        <w:rPr>
          <w:rFonts w:ascii="Times New Roman" w:eastAsia="Times New Roman" w:hAnsi="Times New Roman" w:cs="Times New Roman"/>
          <w:i/>
          <w:iCs/>
          <w:color w:val="000000" w:themeColor="text1"/>
          <w:sz w:val="24"/>
          <w:szCs w:val="24"/>
          <w:lang w:eastAsia="ru-RU"/>
        </w:rPr>
        <w:t>(гласные, согласные)</w:t>
      </w:r>
      <w:r w:rsidRPr="00D43E41">
        <w:rPr>
          <w:rFonts w:ascii="Times New Roman" w:eastAsia="Times New Roman" w:hAnsi="Times New Roman" w:cs="Times New Roman"/>
          <w:color w:val="000000" w:themeColor="text1"/>
          <w:sz w:val="24"/>
          <w:szCs w:val="24"/>
          <w:lang w:eastAsia="ru-RU"/>
        </w:rPr>
        <w:t> не используются. Учить выделять гласный звук голосом вслед за взрослым, что подготавливает детей к интонационному выделению любого звука в слове. Эти упражнения проводятся в игровой форме.</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Необходимо и развитие мелкой моторики </w:t>
      </w:r>
      <w:r w:rsidRPr="00D43E41">
        <w:rPr>
          <w:rFonts w:ascii="Times New Roman" w:eastAsia="Times New Roman" w:hAnsi="Times New Roman" w:cs="Times New Roman"/>
          <w:i/>
          <w:iCs/>
          <w:color w:val="000000" w:themeColor="text1"/>
          <w:sz w:val="24"/>
          <w:szCs w:val="24"/>
          <w:lang w:eastAsia="ru-RU"/>
        </w:rPr>
        <w:t>(движений кистей и пальцев рук)</w:t>
      </w:r>
      <w:r w:rsidRPr="00D43E41">
        <w:rPr>
          <w:rFonts w:ascii="Times New Roman" w:eastAsia="Times New Roman" w:hAnsi="Times New Roman" w:cs="Times New Roman"/>
          <w:color w:val="000000" w:themeColor="text1"/>
          <w:sz w:val="24"/>
          <w:szCs w:val="24"/>
          <w:lang w:eastAsia="ru-RU"/>
        </w:rPr>
        <w:t> с целью стимулирования речевого развития и подготовки руки к письму.</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b/>
          <w:bCs/>
          <w:color w:val="000000" w:themeColor="text1"/>
          <w:sz w:val="24"/>
          <w:szCs w:val="24"/>
          <w:lang w:eastAsia="ru-RU"/>
        </w:rPr>
        <w:t>Дети от 4 до 5 лет.</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Развивать фонематическую сторону </w:t>
      </w:r>
      <w:r w:rsidRPr="00D43E41">
        <w:rPr>
          <w:rFonts w:ascii="Times New Roman" w:eastAsia="Times New Roman" w:hAnsi="Times New Roman" w:cs="Times New Roman"/>
          <w:i/>
          <w:iCs/>
          <w:color w:val="000000" w:themeColor="text1"/>
          <w:sz w:val="24"/>
          <w:szCs w:val="24"/>
          <w:lang w:eastAsia="ru-RU"/>
        </w:rPr>
        <w:t>(различение звуков)</w:t>
      </w:r>
      <w:r w:rsidRPr="00D43E41">
        <w:rPr>
          <w:rFonts w:ascii="Times New Roman" w:eastAsia="Times New Roman" w:hAnsi="Times New Roman" w:cs="Times New Roman"/>
          <w:color w:val="000000" w:themeColor="text1"/>
          <w:sz w:val="24"/>
          <w:szCs w:val="24"/>
          <w:lang w:eastAsia="ru-RU"/>
        </w:rPr>
        <w:t> речи с целью подготовки детей к овладению звуковым анализом слов. Учить выделять отдельные звуки в словах, определять первый звук в слове, подбирать слова с определенным звуком и различать на слух твердые и мягкие согласные </w:t>
      </w:r>
      <w:r w:rsidRPr="00D43E41">
        <w:rPr>
          <w:rFonts w:ascii="Times New Roman" w:eastAsia="Times New Roman" w:hAnsi="Times New Roman" w:cs="Times New Roman"/>
          <w:i/>
          <w:iCs/>
          <w:color w:val="000000" w:themeColor="text1"/>
          <w:sz w:val="24"/>
          <w:szCs w:val="24"/>
          <w:lang w:eastAsia="ru-RU"/>
        </w:rPr>
        <w:t>(без употребления самих терминов)</w:t>
      </w:r>
      <w:r w:rsidRPr="00D43E41">
        <w:rPr>
          <w:rFonts w:ascii="Times New Roman" w:eastAsia="Times New Roman" w:hAnsi="Times New Roman" w:cs="Times New Roman"/>
          <w:color w:val="000000" w:themeColor="text1"/>
          <w:sz w:val="24"/>
          <w:szCs w:val="24"/>
          <w:lang w:eastAsia="ru-RU"/>
        </w:rPr>
        <w:t xml:space="preserve">. </w:t>
      </w:r>
      <w:proofErr w:type="gramStart"/>
      <w:r w:rsidRPr="00D43E41">
        <w:rPr>
          <w:rFonts w:ascii="Times New Roman" w:eastAsia="Times New Roman" w:hAnsi="Times New Roman" w:cs="Times New Roman"/>
          <w:color w:val="000000" w:themeColor="text1"/>
          <w:sz w:val="24"/>
          <w:szCs w:val="24"/>
          <w:lang w:eastAsia="ru-RU"/>
        </w:rPr>
        <w:t>Для детей этого возраста можно называть согласные твердые звуки «старшим», а еще лучше «сердитым» братом </w:t>
      </w:r>
      <w:r w:rsidRPr="00D43E41">
        <w:rPr>
          <w:rFonts w:ascii="Times New Roman" w:eastAsia="Times New Roman" w:hAnsi="Times New Roman" w:cs="Times New Roman"/>
          <w:i/>
          <w:iCs/>
          <w:color w:val="000000" w:themeColor="text1"/>
          <w:sz w:val="24"/>
          <w:szCs w:val="24"/>
          <w:lang w:eastAsia="ru-RU"/>
        </w:rPr>
        <w:t>(братиком, братцем)</w:t>
      </w:r>
      <w:r w:rsidRPr="00D43E41">
        <w:rPr>
          <w:rFonts w:ascii="Times New Roman" w:eastAsia="Times New Roman" w:hAnsi="Times New Roman" w:cs="Times New Roman"/>
          <w:color w:val="000000" w:themeColor="text1"/>
          <w:sz w:val="24"/>
          <w:szCs w:val="24"/>
          <w:lang w:eastAsia="ru-RU"/>
        </w:rPr>
        <w:t>, согласные мягкие звуки – «младшим», а еще лучше «ласковым» братом.</w:t>
      </w:r>
      <w:proofErr w:type="gramEnd"/>
      <w:r w:rsidRPr="00D43E41">
        <w:rPr>
          <w:rFonts w:ascii="Times New Roman" w:eastAsia="Times New Roman" w:hAnsi="Times New Roman" w:cs="Times New Roman"/>
          <w:color w:val="000000" w:themeColor="text1"/>
          <w:sz w:val="24"/>
          <w:szCs w:val="24"/>
          <w:lang w:eastAsia="ru-RU"/>
        </w:rPr>
        <w:t xml:space="preserve"> Тогда потом детям будет легко перейти к терминам «согласный твердый звук» и «согласный мягкий звук». Давать представление о протяженности слов </w:t>
      </w:r>
      <w:r w:rsidRPr="00D43E41">
        <w:rPr>
          <w:rFonts w:ascii="Times New Roman" w:eastAsia="Times New Roman" w:hAnsi="Times New Roman" w:cs="Times New Roman"/>
          <w:i/>
          <w:iCs/>
          <w:color w:val="000000" w:themeColor="text1"/>
          <w:sz w:val="24"/>
          <w:szCs w:val="24"/>
          <w:lang w:eastAsia="ru-RU"/>
        </w:rPr>
        <w:t>(короткие и длинные)</w:t>
      </w:r>
      <w:r w:rsidRPr="00D43E41">
        <w:rPr>
          <w:rFonts w:ascii="Times New Roman" w:eastAsia="Times New Roman" w:hAnsi="Times New Roman" w:cs="Times New Roman"/>
          <w:color w:val="000000" w:themeColor="text1"/>
          <w:sz w:val="24"/>
          <w:szCs w:val="24"/>
          <w:lang w:eastAsia="ru-RU"/>
        </w:rPr>
        <w:t>, знакомить с делением слов на слоги на основе выделения гласных звуков </w:t>
      </w:r>
      <w:r w:rsidRPr="00D43E41">
        <w:rPr>
          <w:rFonts w:ascii="Times New Roman" w:eastAsia="Times New Roman" w:hAnsi="Times New Roman" w:cs="Times New Roman"/>
          <w:i/>
          <w:iCs/>
          <w:color w:val="000000" w:themeColor="text1"/>
          <w:sz w:val="24"/>
          <w:szCs w:val="24"/>
          <w:lang w:eastAsia="ru-RU"/>
        </w:rPr>
        <w:t>(термин «слог» не употребляется)</w:t>
      </w:r>
      <w:r w:rsidRPr="00D43E41">
        <w:rPr>
          <w:rFonts w:ascii="Times New Roman" w:eastAsia="Times New Roman" w:hAnsi="Times New Roman" w:cs="Times New Roman"/>
          <w:color w:val="000000" w:themeColor="text1"/>
          <w:sz w:val="24"/>
          <w:szCs w:val="24"/>
          <w:lang w:eastAsia="ru-RU"/>
        </w:rPr>
        <w:t>. Делят слова на части </w:t>
      </w:r>
      <w:r w:rsidRPr="00D43E41">
        <w:rPr>
          <w:rFonts w:ascii="Times New Roman" w:eastAsia="Times New Roman" w:hAnsi="Times New Roman" w:cs="Times New Roman"/>
          <w:i/>
          <w:iCs/>
          <w:color w:val="000000" w:themeColor="text1"/>
          <w:sz w:val="24"/>
          <w:szCs w:val="24"/>
          <w:lang w:eastAsia="ru-RU"/>
        </w:rPr>
        <w:t>(кусочки)</w:t>
      </w:r>
      <w:r w:rsidRPr="00D43E41">
        <w:rPr>
          <w:rFonts w:ascii="Times New Roman" w:eastAsia="Times New Roman" w:hAnsi="Times New Roman" w:cs="Times New Roman"/>
          <w:color w:val="000000" w:themeColor="text1"/>
          <w:sz w:val="24"/>
          <w:szCs w:val="24"/>
          <w:lang w:eastAsia="ru-RU"/>
        </w:rPr>
        <w:t>, отстукивая, отхлопывая и т. д. ритмико-слоговую структуру. В качестве вспомогательного средства используются заместители </w:t>
      </w:r>
      <w:r w:rsidRPr="00D43E41">
        <w:rPr>
          <w:rFonts w:ascii="Times New Roman" w:eastAsia="Times New Roman" w:hAnsi="Times New Roman" w:cs="Times New Roman"/>
          <w:i/>
          <w:iCs/>
          <w:color w:val="000000" w:themeColor="text1"/>
          <w:sz w:val="24"/>
          <w:szCs w:val="24"/>
          <w:lang w:eastAsia="ru-RU"/>
        </w:rPr>
        <w:t>(мелкие фишки, игрушки)</w:t>
      </w:r>
      <w:r w:rsidRPr="00D43E41">
        <w:rPr>
          <w:rFonts w:ascii="Times New Roman" w:eastAsia="Times New Roman" w:hAnsi="Times New Roman" w:cs="Times New Roman"/>
          <w:color w:val="000000" w:themeColor="text1"/>
          <w:sz w:val="24"/>
          <w:szCs w:val="24"/>
          <w:lang w:eastAsia="ru-RU"/>
        </w:rPr>
        <w:t>, наглядно изображающие отдельные части слов, что является прообразом графической записи слов. Учатся голосом выделять некоторые согласные звуки – звуки, которые можно произнести протяжно </w:t>
      </w:r>
      <w:r w:rsidRPr="00D43E41">
        <w:rPr>
          <w:rFonts w:ascii="Times New Roman" w:eastAsia="Times New Roman" w:hAnsi="Times New Roman" w:cs="Times New Roman"/>
          <w:i/>
          <w:iCs/>
          <w:color w:val="000000" w:themeColor="text1"/>
          <w:sz w:val="24"/>
          <w:szCs w:val="24"/>
          <w:lang w:eastAsia="ru-RU"/>
        </w:rPr>
        <w:t xml:space="preserve">(М – МЬ, В – В, Ф – ФЬ, Н – НЬ, Х – ХЬ; затем свистящие, шипящие, а потом Л </w:t>
      </w:r>
      <w:proofErr w:type="gramStart"/>
      <w:r w:rsidRPr="00D43E41">
        <w:rPr>
          <w:rFonts w:ascii="Times New Roman" w:eastAsia="Times New Roman" w:hAnsi="Times New Roman" w:cs="Times New Roman"/>
          <w:i/>
          <w:iCs/>
          <w:color w:val="000000" w:themeColor="text1"/>
          <w:sz w:val="24"/>
          <w:szCs w:val="24"/>
          <w:lang w:eastAsia="ru-RU"/>
        </w:rPr>
        <w:t>–Л</w:t>
      </w:r>
      <w:proofErr w:type="gramEnd"/>
      <w:r w:rsidRPr="00D43E41">
        <w:rPr>
          <w:rFonts w:ascii="Times New Roman" w:eastAsia="Times New Roman" w:hAnsi="Times New Roman" w:cs="Times New Roman"/>
          <w:i/>
          <w:iCs/>
          <w:color w:val="000000" w:themeColor="text1"/>
          <w:sz w:val="24"/>
          <w:szCs w:val="24"/>
          <w:lang w:eastAsia="ru-RU"/>
        </w:rPr>
        <w:t>Ь, Р – РЬ)</w:t>
      </w:r>
      <w:r w:rsidRPr="00D43E41">
        <w:rPr>
          <w:rFonts w:ascii="Times New Roman" w:eastAsia="Times New Roman" w:hAnsi="Times New Roman" w:cs="Times New Roman"/>
          <w:color w:val="000000" w:themeColor="text1"/>
          <w:sz w:val="24"/>
          <w:szCs w:val="24"/>
          <w:lang w:eastAsia="ru-RU"/>
        </w:rPr>
        <w:t>. При условии, что дети произносят те из них, которые предлагаются для выделения. Затем для интонационного выделения голосом предлагаются звуки, которые нельзя тянуть голосом: взрывные, губные и другие </w:t>
      </w:r>
      <w:r w:rsidRPr="00D43E41">
        <w:rPr>
          <w:rFonts w:ascii="Times New Roman" w:eastAsia="Times New Roman" w:hAnsi="Times New Roman" w:cs="Times New Roman"/>
          <w:i/>
          <w:iCs/>
          <w:color w:val="000000" w:themeColor="text1"/>
          <w:sz w:val="24"/>
          <w:szCs w:val="24"/>
          <w:lang w:eastAsia="ru-RU"/>
        </w:rPr>
        <w:t xml:space="preserve">(Ч, </w:t>
      </w:r>
      <w:proofErr w:type="gramStart"/>
      <w:r w:rsidRPr="00D43E41">
        <w:rPr>
          <w:rFonts w:ascii="Times New Roman" w:eastAsia="Times New Roman" w:hAnsi="Times New Roman" w:cs="Times New Roman"/>
          <w:i/>
          <w:iCs/>
          <w:color w:val="000000" w:themeColor="text1"/>
          <w:sz w:val="24"/>
          <w:szCs w:val="24"/>
          <w:lang w:eastAsia="ru-RU"/>
        </w:rPr>
        <w:t>Щ</w:t>
      </w:r>
      <w:proofErr w:type="gramEnd"/>
      <w:r w:rsidRPr="00D43E41">
        <w:rPr>
          <w:rFonts w:ascii="Times New Roman" w:eastAsia="Times New Roman" w:hAnsi="Times New Roman" w:cs="Times New Roman"/>
          <w:i/>
          <w:iCs/>
          <w:color w:val="000000" w:themeColor="text1"/>
          <w:sz w:val="24"/>
          <w:szCs w:val="24"/>
          <w:lang w:eastAsia="ru-RU"/>
        </w:rPr>
        <w:t>, Д – ДЬ, Т – ТЬ, Г – ГЬ, П – ПЬ, Б – БЬ, Й)</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Формировать движения кистей и пальцев рук с целью подготовки детей к письму.</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b/>
          <w:bCs/>
          <w:color w:val="000000" w:themeColor="text1"/>
          <w:sz w:val="24"/>
          <w:szCs w:val="24"/>
          <w:lang w:eastAsia="ru-RU"/>
        </w:rPr>
        <w:t>Дети от 5 до 6 лет.</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Развивать фонематическую сторону речи. Определять протяженность слов </w:t>
      </w:r>
      <w:r w:rsidRPr="00D43E41">
        <w:rPr>
          <w:rFonts w:ascii="Times New Roman" w:eastAsia="Times New Roman" w:hAnsi="Times New Roman" w:cs="Times New Roman"/>
          <w:i/>
          <w:iCs/>
          <w:color w:val="000000" w:themeColor="text1"/>
          <w:sz w:val="24"/>
          <w:szCs w:val="24"/>
          <w:lang w:eastAsia="ru-RU"/>
        </w:rPr>
        <w:t>(измерять слоговую структуру слов хлопками, шагами)</w:t>
      </w:r>
      <w:r w:rsidRPr="00D43E41">
        <w:rPr>
          <w:rFonts w:ascii="Times New Roman" w:eastAsia="Times New Roman" w:hAnsi="Times New Roman" w:cs="Times New Roman"/>
          <w:color w:val="000000" w:themeColor="text1"/>
          <w:sz w:val="24"/>
          <w:szCs w:val="24"/>
          <w:lang w:eastAsia="ru-RU"/>
        </w:rPr>
        <w:t>. Можно вводить термин «слог» и делать графическую запись слогового деления. Необходимо продолжать интонационное выделение заданных звуков в словах, подбирать слова на определенные звуки, вычленять первый звук в слове. Умение выделять звуки в словах помогает детям анализировать звуковой состав слов. А это уже первая ступень обучения грамоте и предупреждение в дальнейшем пропуска букв при письме. Вводить термин «гласный звук» и его обозначение красными фишками, затем термин «согласный звук» с его делением на «согласный твердый звук» и «согласный мягкий звук» и с обозначением их синими и зелеными фишками </w:t>
      </w:r>
      <w:r w:rsidRPr="00D43E41">
        <w:rPr>
          <w:rFonts w:ascii="Times New Roman" w:eastAsia="Times New Roman" w:hAnsi="Times New Roman" w:cs="Times New Roman"/>
          <w:i/>
          <w:iCs/>
          <w:color w:val="000000" w:themeColor="text1"/>
          <w:sz w:val="24"/>
          <w:szCs w:val="24"/>
          <w:lang w:eastAsia="ru-RU"/>
        </w:rPr>
        <w:t>(сигналами)</w:t>
      </w:r>
      <w:r w:rsidRPr="00D43E41">
        <w:rPr>
          <w:rFonts w:ascii="Times New Roman" w:eastAsia="Times New Roman" w:hAnsi="Times New Roman" w:cs="Times New Roman"/>
          <w:color w:val="000000" w:themeColor="text1"/>
          <w:sz w:val="24"/>
          <w:szCs w:val="24"/>
          <w:lang w:eastAsia="ru-RU"/>
        </w:rPr>
        <w:t> соответственно. С помощью дидактического материала </w:t>
      </w:r>
      <w:r w:rsidRPr="00D43E41">
        <w:rPr>
          <w:rFonts w:ascii="Times New Roman" w:eastAsia="Times New Roman" w:hAnsi="Times New Roman" w:cs="Times New Roman"/>
          <w:i/>
          <w:iCs/>
          <w:color w:val="000000" w:themeColor="text1"/>
          <w:sz w:val="24"/>
          <w:szCs w:val="24"/>
          <w:lang w:eastAsia="ru-RU"/>
        </w:rPr>
        <w:t>(фишки, сигналы, схемы)</w:t>
      </w:r>
      <w:r w:rsidRPr="00D43E41">
        <w:rPr>
          <w:rFonts w:ascii="Times New Roman" w:eastAsia="Times New Roman" w:hAnsi="Times New Roman" w:cs="Times New Roman"/>
          <w:color w:val="000000" w:themeColor="text1"/>
          <w:sz w:val="24"/>
          <w:szCs w:val="24"/>
          <w:lang w:eastAsia="ru-RU"/>
        </w:rPr>
        <w:t xml:space="preserve"> дети могут строить условно-символические модели </w:t>
      </w:r>
      <w:r w:rsidRPr="00D43E41">
        <w:rPr>
          <w:rFonts w:ascii="Times New Roman" w:eastAsia="Times New Roman" w:hAnsi="Times New Roman" w:cs="Times New Roman"/>
          <w:color w:val="000000" w:themeColor="text1"/>
          <w:sz w:val="24"/>
          <w:szCs w:val="24"/>
          <w:lang w:eastAsia="ru-RU"/>
        </w:rPr>
        <w:lastRenderedPageBreak/>
        <w:t>различной сложности, что делает звуковой анализ материализованным и вполне доступным детям данного возраста.</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Формировать графические умения </w:t>
      </w:r>
      <w:r w:rsidRPr="00D43E41">
        <w:rPr>
          <w:rFonts w:ascii="Times New Roman" w:eastAsia="Times New Roman" w:hAnsi="Times New Roman" w:cs="Times New Roman"/>
          <w:i/>
          <w:iCs/>
          <w:color w:val="000000" w:themeColor="text1"/>
          <w:sz w:val="24"/>
          <w:szCs w:val="24"/>
          <w:lang w:eastAsia="ru-RU"/>
        </w:rPr>
        <w:t>(готовить руку дошкольника к письму)</w:t>
      </w:r>
      <w:r w:rsidRPr="00D43E41">
        <w:rPr>
          <w:rFonts w:ascii="Times New Roman" w:eastAsia="Times New Roman" w:hAnsi="Times New Roman" w:cs="Times New Roman"/>
          <w:color w:val="000000" w:themeColor="text1"/>
          <w:sz w:val="24"/>
          <w:szCs w:val="24"/>
          <w:lang w:eastAsia="ru-RU"/>
        </w:rPr>
        <w:t>. К этому возрасту</w:t>
      </w:r>
      <w:r>
        <w:rPr>
          <w:rFonts w:ascii="Times New Roman" w:eastAsia="Times New Roman" w:hAnsi="Times New Roman" w:cs="Times New Roman"/>
          <w:color w:val="000000" w:themeColor="text1"/>
          <w:sz w:val="24"/>
          <w:szCs w:val="24"/>
          <w:lang w:eastAsia="ru-RU"/>
        </w:rPr>
        <w:t>,</w:t>
      </w:r>
      <w:r w:rsidRPr="00D43E41">
        <w:rPr>
          <w:rFonts w:ascii="Times New Roman" w:eastAsia="Times New Roman" w:hAnsi="Times New Roman" w:cs="Times New Roman"/>
          <w:color w:val="000000" w:themeColor="text1"/>
          <w:sz w:val="24"/>
          <w:szCs w:val="24"/>
          <w:lang w:eastAsia="ru-RU"/>
        </w:rPr>
        <w:t xml:space="preserve"> дошкольники уже могут произвольно управлять кистями и пальцами рук. Графические умения хорошо формируются в процессе специальных упражнений и конструирования различных предметов по аналогии, словесному образцу, памяти, замыслу. В ходе упражнений дети цветными карандашами выполняют обводку контуров предметов, штриховку и т. п.</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b/>
          <w:bCs/>
          <w:color w:val="000000" w:themeColor="text1"/>
          <w:sz w:val="24"/>
          <w:szCs w:val="24"/>
          <w:lang w:eastAsia="ru-RU"/>
        </w:rPr>
        <w:t>Дети от 6 до 7 лет.</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Если дети с 3 до 5 лет осваивали звуковую сторону речи, то с 6 лет они с большим интересом уже могут заниматься знаковой стороной речи, то есть учиться читать. Но чтение не рождается автоматически на знании алфавита. Показывая ребенку буквы, следует знать и соблюдать определенные правила и принципы.</w:t>
      </w:r>
    </w:p>
    <w:p w:rsidR="005D7ADB" w:rsidRPr="00D43E41" w:rsidRDefault="005D7ADB" w:rsidP="005D7ADB">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Опознание буквы в ее связи со звуком</w:t>
      </w:r>
    </w:p>
    <w:p w:rsidR="005D7ADB" w:rsidRPr="00D43E41" w:rsidRDefault="005D7ADB" w:rsidP="005D7ADB">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Слияние нескольких бу</w:t>
      </w:r>
      <w:proofErr w:type="gramStart"/>
      <w:r w:rsidRPr="00D43E41">
        <w:rPr>
          <w:rFonts w:ascii="Times New Roman" w:eastAsia="Times New Roman" w:hAnsi="Times New Roman" w:cs="Times New Roman"/>
          <w:color w:val="000000" w:themeColor="text1"/>
          <w:sz w:val="24"/>
          <w:szCs w:val="24"/>
          <w:lang w:eastAsia="ru-RU"/>
        </w:rPr>
        <w:t>кв в сл</w:t>
      </w:r>
      <w:proofErr w:type="gramEnd"/>
      <w:r w:rsidRPr="00D43E41">
        <w:rPr>
          <w:rFonts w:ascii="Times New Roman" w:eastAsia="Times New Roman" w:hAnsi="Times New Roman" w:cs="Times New Roman"/>
          <w:color w:val="000000" w:themeColor="text1"/>
          <w:sz w:val="24"/>
          <w:szCs w:val="24"/>
          <w:lang w:eastAsia="ru-RU"/>
        </w:rPr>
        <w:t>ог.</w:t>
      </w:r>
    </w:p>
    <w:p w:rsidR="005D7ADB" w:rsidRPr="00D43E41" w:rsidRDefault="005D7ADB" w:rsidP="005D7ADB">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Слияние нескольких слогов в слово.</w:t>
      </w:r>
    </w:p>
    <w:p w:rsidR="005D7ADB" w:rsidRPr="00D43E41" w:rsidRDefault="005D7ADB" w:rsidP="005D7ADB">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Объединение нескольких слов в законченную фразу.</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Работу по обучению грамоте детей дошкольного возраста необходимо вести по трем направлениям:</w:t>
      </w:r>
    </w:p>
    <w:p w:rsidR="005D7ADB" w:rsidRPr="00D43E41" w:rsidRDefault="005D7ADB" w:rsidP="005D7ADB">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Продолжать развитие звуковой стороны речи, то есть продолжать развивать у детей навыки звукового анализа и синтеза.</w:t>
      </w:r>
    </w:p>
    <w:p w:rsidR="005D7ADB" w:rsidRPr="00D43E41" w:rsidRDefault="005D7ADB" w:rsidP="005D7ADB">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Знакомить детей со знаковой системой языка </w:t>
      </w:r>
      <w:r w:rsidRPr="00D43E41">
        <w:rPr>
          <w:rFonts w:ascii="Times New Roman" w:eastAsia="Times New Roman" w:hAnsi="Times New Roman" w:cs="Times New Roman"/>
          <w:i/>
          <w:iCs/>
          <w:color w:val="000000" w:themeColor="text1"/>
          <w:sz w:val="24"/>
          <w:szCs w:val="24"/>
          <w:lang w:eastAsia="ru-RU"/>
        </w:rPr>
        <w:t>(буквами)</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Вести подготовку руки дошкольника к письму. </w:t>
      </w:r>
      <w:r w:rsidRPr="00D43E41">
        <w:rPr>
          <w:rFonts w:ascii="Times New Roman" w:eastAsia="Times New Roman" w:hAnsi="Times New Roman" w:cs="Times New Roman"/>
          <w:i/>
          <w:iCs/>
          <w:color w:val="000000" w:themeColor="text1"/>
          <w:sz w:val="24"/>
          <w:szCs w:val="24"/>
          <w:lang w:eastAsia="ru-RU"/>
        </w:rPr>
        <w:t>(К упражнениям по обводке, штриховке и т. п. добавляется «письмо» печатных букв, конструирование букв из отдельных элементов, изображение письменных букв по точкам и т. д. Обучение письму в полном объеме – только в школе)</w:t>
      </w:r>
      <w:r w:rsidRPr="00D43E41">
        <w:rPr>
          <w:rFonts w:ascii="Times New Roman" w:eastAsia="Times New Roman" w:hAnsi="Times New Roman" w:cs="Times New Roman"/>
          <w:color w:val="000000" w:themeColor="text1"/>
          <w:sz w:val="24"/>
          <w:szCs w:val="24"/>
          <w:lang w:eastAsia="ru-RU"/>
        </w:rPr>
        <w:t>.</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Весь материал для чтения и «письма» на начальных периодах обучения грамоте необходимо подбирать таким образом, чтобы его написание полностью совпадало с произношением. Учить читать сначала прямые и обратные слоги, затем трехбуквенные односложные </w:t>
      </w:r>
      <w:r w:rsidRPr="00D43E41">
        <w:rPr>
          <w:rFonts w:ascii="Times New Roman" w:eastAsia="Times New Roman" w:hAnsi="Times New Roman" w:cs="Times New Roman"/>
          <w:i/>
          <w:iCs/>
          <w:color w:val="000000" w:themeColor="text1"/>
          <w:sz w:val="24"/>
          <w:szCs w:val="24"/>
          <w:lang w:eastAsia="ru-RU"/>
        </w:rPr>
        <w:t>(СОК, СУК)</w:t>
      </w:r>
      <w:r w:rsidRPr="00D43E41">
        <w:rPr>
          <w:rFonts w:ascii="Times New Roman" w:eastAsia="Times New Roman" w:hAnsi="Times New Roman" w:cs="Times New Roman"/>
          <w:color w:val="000000" w:themeColor="text1"/>
          <w:sz w:val="24"/>
          <w:szCs w:val="24"/>
          <w:lang w:eastAsia="ru-RU"/>
        </w:rPr>
        <w:t xml:space="preserve"> слова. </w:t>
      </w:r>
      <w:proofErr w:type="gramStart"/>
      <w:r w:rsidRPr="00D43E41">
        <w:rPr>
          <w:rFonts w:ascii="Times New Roman" w:eastAsia="Times New Roman" w:hAnsi="Times New Roman" w:cs="Times New Roman"/>
          <w:color w:val="000000" w:themeColor="text1"/>
          <w:sz w:val="24"/>
          <w:szCs w:val="24"/>
          <w:lang w:eastAsia="ru-RU"/>
        </w:rPr>
        <w:t>Затем можно учить читать двусложные </w:t>
      </w:r>
      <w:r w:rsidRPr="00D43E41">
        <w:rPr>
          <w:rFonts w:ascii="Times New Roman" w:eastAsia="Times New Roman" w:hAnsi="Times New Roman" w:cs="Times New Roman"/>
          <w:i/>
          <w:iCs/>
          <w:color w:val="000000" w:themeColor="text1"/>
          <w:sz w:val="24"/>
          <w:szCs w:val="24"/>
          <w:lang w:eastAsia="ru-RU"/>
        </w:rPr>
        <w:t>(УСЫ, ОСЫ, УХА; САНИ, КОСЫ и т. д.)</w:t>
      </w:r>
      <w:r w:rsidRPr="00D43E41">
        <w:rPr>
          <w:rFonts w:ascii="Times New Roman" w:eastAsia="Times New Roman" w:hAnsi="Times New Roman" w:cs="Times New Roman"/>
          <w:color w:val="000000" w:themeColor="text1"/>
          <w:sz w:val="24"/>
          <w:szCs w:val="24"/>
          <w:lang w:eastAsia="ru-RU"/>
        </w:rPr>
        <w:t> слова, потом трехсложные </w:t>
      </w:r>
      <w:r w:rsidRPr="00D43E41">
        <w:rPr>
          <w:rFonts w:ascii="Times New Roman" w:eastAsia="Times New Roman" w:hAnsi="Times New Roman" w:cs="Times New Roman"/>
          <w:i/>
          <w:iCs/>
          <w:color w:val="000000" w:themeColor="text1"/>
          <w:sz w:val="24"/>
          <w:szCs w:val="24"/>
          <w:lang w:eastAsia="ru-RU"/>
        </w:rPr>
        <w:t>(МАЛИНА)</w:t>
      </w:r>
      <w:r w:rsidRPr="00D43E41">
        <w:rPr>
          <w:rFonts w:ascii="Times New Roman" w:eastAsia="Times New Roman" w:hAnsi="Times New Roman" w:cs="Times New Roman"/>
          <w:color w:val="000000" w:themeColor="text1"/>
          <w:sz w:val="24"/>
          <w:szCs w:val="24"/>
          <w:lang w:eastAsia="ru-RU"/>
        </w:rPr>
        <w:t> слова, а затем слова с двумя рядом стоящими согласными </w:t>
      </w:r>
      <w:r w:rsidRPr="00D43E41">
        <w:rPr>
          <w:rFonts w:ascii="Times New Roman" w:eastAsia="Times New Roman" w:hAnsi="Times New Roman" w:cs="Times New Roman"/>
          <w:i/>
          <w:iCs/>
          <w:color w:val="000000" w:themeColor="text1"/>
          <w:sz w:val="24"/>
          <w:szCs w:val="24"/>
          <w:lang w:eastAsia="ru-RU"/>
        </w:rPr>
        <w:t>(СТУК, САНКИ, ВОЛК и т. д.)</w:t>
      </w:r>
      <w:r w:rsidRPr="00D43E41">
        <w:rPr>
          <w:rFonts w:ascii="Times New Roman" w:eastAsia="Times New Roman" w:hAnsi="Times New Roman" w:cs="Times New Roman"/>
          <w:color w:val="000000" w:themeColor="text1"/>
          <w:sz w:val="24"/>
          <w:szCs w:val="24"/>
          <w:lang w:eastAsia="ru-RU"/>
        </w:rPr>
        <w:t>.</w:t>
      </w:r>
      <w:proofErr w:type="gramEnd"/>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Необходима работа с индивидуальными разрезными азбуками, так как процесс обучения идет более эффективно, если ребенок «пропускает» буквы и слоги через пальцы. При этом взрослый сам разрезает и дает ребенку буквы и слоги к каждому занятию в нужной последовательности, но</w:t>
      </w:r>
      <w:r>
        <w:rPr>
          <w:rFonts w:ascii="Times New Roman" w:eastAsia="Times New Roman" w:hAnsi="Times New Roman" w:cs="Times New Roman"/>
          <w:color w:val="000000" w:themeColor="text1"/>
          <w:sz w:val="24"/>
          <w:szCs w:val="24"/>
          <w:lang w:eastAsia="ru-RU"/>
        </w:rPr>
        <w:t>,</w:t>
      </w:r>
      <w:r w:rsidRPr="00D43E41">
        <w:rPr>
          <w:rFonts w:ascii="Times New Roman" w:eastAsia="Times New Roman" w:hAnsi="Times New Roman" w:cs="Times New Roman"/>
          <w:color w:val="000000" w:themeColor="text1"/>
          <w:sz w:val="24"/>
          <w:szCs w:val="24"/>
          <w:lang w:eastAsia="ru-RU"/>
        </w:rPr>
        <w:t xml:space="preserve"> ни в коем случае не все сразу.</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Подготовка детей к обучению грамоте</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Готовность детей к обучению грамоте – это личные качества ребёнка, уровень его умственного и физического развития. Обучение и воспитание в 1 классе школы предъявляют детям ряд требований не только к запасу знаний, но и к поведению, личному отношению к новому образу жизни, к новым обязанностям и взаимоотношениям со сверстниками и учителями. Для успешного овладения школьной программой ребенку важно в детском саду приобрести умения слушать и понимать воспитателя, товарища, выполнять указания взрослых, связно отвечать на вопросы, правильно держать карандаш, аккуратно пользоваться книгой, владеть элементарными навыками ручного труда.</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lastRenderedPageBreak/>
        <w:t>В программу по подготовке к обучению грамоте включен так называемый подготовительный период. По сравнению с подготовительным периодом в школе он несколько расширен.</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С психологической точки зрения начальный период обучения грамоте - это формирование нового отношения к речи. Предметом познания становится сама речь, её внешняя звуковая сторона. Большое место отводится развитию фонематического слуха детей, т. е. умения различать в звуковом потоке отдельные слова, составлять из звуков слоги и слова.</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Дети должны научиться выделять слова в связном коротком предложении, уметь указать в нём количество слов, составить предложение из данных слов. Все эти упражнения направят познание ребёнка на изучение слова.</w:t>
      </w:r>
    </w:p>
    <w:p w:rsidR="005D7ADB" w:rsidRPr="00D43E41" w:rsidRDefault="005D7ADB" w:rsidP="005D7ADB">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D43E41">
        <w:rPr>
          <w:rFonts w:ascii="Times New Roman" w:eastAsia="Times New Roman" w:hAnsi="Times New Roman" w:cs="Times New Roman"/>
          <w:color w:val="000000" w:themeColor="text1"/>
          <w:sz w:val="24"/>
          <w:szCs w:val="24"/>
          <w:lang w:eastAsia="ru-RU"/>
        </w:rPr>
        <w:t>При обучении на занятиях воспитатель применяет различные дидактические игры и упражнения, которые позволят детям эффективно и качественно усваивать программный материал.</w:t>
      </w:r>
    </w:p>
    <w:p w:rsidR="005D7ADB" w:rsidRDefault="005D7ADB" w:rsidP="005D7ADB">
      <w:pPr>
        <w:spacing w:before="30" w:after="30" w:line="240" w:lineRule="auto"/>
        <w:ind w:firstLine="184"/>
        <w:jc w:val="both"/>
        <w:rPr>
          <w:rFonts w:ascii="Times New Roman" w:eastAsia="Times New Roman" w:hAnsi="Times New Roman" w:cs="Times New Roman"/>
          <w:sz w:val="24"/>
          <w:szCs w:val="24"/>
          <w:lang w:eastAsia="ru-RU"/>
        </w:rPr>
      </w:pPr>
    </w:p>
    <w:p w:rsidR="00136470" w:rsidRPr="005D7ADB" w:rsidRDefault="00136470" w:rsidP="005D7ADB"/>
    <w:sectPr w:rsidR="00136470" w:rsidRPr="005D7ADB" w:rsidSect="00136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4BE"/>
    <w:multiLevelType w:val="multilevel"/>
    <w:tmpl w:val="C2CA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8209A"/>
    <w:multiLevelType w:val="multilevel"/>
    <w:tmpl w:val="D0E6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9B6875"/>
    <w:multiLevelType w:val="multilevel"/>
    <w:tmpl w:val="5868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ADB"/>
    <w:rsid w:val="00136470"/>
    <w:rsid w:val="005D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DB"/>
  </w:style>
  <w:style w:type="paragraph" w:styleId="3">
    <w:name w:val="heading 3"/>
    <w:basedOn w:val="a"/>
    <w:next w:val="a"/>
    <w:link w:val="30"/>
    <w:uiPriority w:val="9"/>
    <w:unhideWhenUsed/>
    <w:qFormat/>
    <w:rsid w:val="005D7A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D7A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7A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D7AD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12355</Characters>
  <Application>Microsoft Office Word</Application>
  <DocSecurity>0</DocSecurity>
  <Lines>102</Lines>
  <Paragraphs>28</Paragraphs>
  <ScaleCrop>false</ScaleCrop>
  <Company>Reanimator Extreme Edition</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2019-04-09T15:46:00Z</dcterms:created>
  <dcterms:modified xsi:type="dcterms:W3CDTF">2019-04-09T15:47:00Z</dcterms:modified>
</cp:coreProperties>
</file>