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2A" w:rsidRPr="001A733C" w:rsidRDefault="00454E2A" w:rsidP="00454E2A">
      <w:pPr>
        <w:pStyle w:val="3"/>
        <w:spacing w:before="67" w:after="67" w:line="376" w:lineRule="atLeast"/>
        <w:ind w:left="134" w:right="134"/>
        <w:jc w:val="both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1A733C">
        <w:rPr>
          <w:rFonts w:ascii="Times New Roman" w:hAnsi="Times New Roman" w:cs="Times New Roman"/>
          <w:bCs w:val="0"/>
          <w:color w:val="FF0000"/>
          <w:sz w:val="32"/>
          <w:szCs w:val="32"/>
        </w:rPr>
        <w:t>Консультация для воспитателей</w:t>
      </w:r>
    </w:p>
    <w:p w:rsidR="00454E2A" w:rsidRDefault="00454E2A" w:rsidP="00454E2A">
      <w:pPr>
        <w:pStyle w:val="4"/>
        <w:spacing w:before="67" w:after="67" w:line="376" w:lineRule="atLeast"/>
        <w:ind w:left="134" w:right="134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7D470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«Влияние театрализованной игры на формирование</w:t>
      </w:r>
      <w:r w:rsidRPr="007D470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br/>
        <w:t>личностных компетенций ребенка-дошкольника»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.</w:t>
      </w:r>
    </w:p>
    <w:p w:rsidR="00454E2A" w:rsidRPr="007D470E" w:rsidRDefault="00454E2A" w:rsidP="00454E2A"/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proofErr w:type="gramStart"/>
      <w:r w:rsidRPr="007D470E">
        <w:t>Важное значение</w:t>
      </w:r>
      <w:proofErr w:type="gramEnd"/>
      <w:r w:rsidRPr="007D470E">
        <w:t xml:space="preserve"> в возникновении у детей игры особого рода театрализованной имеет сюжетно-ролевая игра. Особенность театрализованной игры состоит в том, что со временем дети уже не удовлетворяются в своих играх только изображением деятельности взрослых, их начинают увлекать игры, навеянные литературными произведениями </w:t>
      </w:r>
      <w:r w:rsidRPr="007D470E">
        <w:rPr>
          <w:i/>
          <w:iCs/>
        </w:rPr>
        <w:t>(на героическую, трудовую, историческую тематику)</w:t>
      </w:r>
      <w:r w:rsidRPr="007D470E">
        <w:t>. Такие игры являются переходными, в них присутствуют элементы драматизации, но текст используется здесь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Таким образом, именно сюжетно-ролевая игра является своеобразным плацдармом, на котором получает свое дальнейшее развитие театрализованная игра.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 xml:space="preserve">Оба вида игры развиваются параллельно, но </w:t>
      </w:r>
      <w:proofErr w:type="spellStart"/>
      <w:r w:rsidRPr="007D470E">
        <w:t>с\</w:t>
      </w:r>
      <w:proofErr w:type="gramStart"/>
      <w:r w:rsidRPr="007D470E">
        <w:t>р</w:t>
      </w:r>
      <w:proofErr w:type="spellEnd"/>
      <w:proofErr w:type="gramEnd"/>
      <w:r w:rsidRPr="007D470E">
        <w:t xml:space="preserve"> игра достигает своего пика у детей 5-6 лет, а театрализованная у детей 6-7 лет.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 xml:space="preserve">Исследователи отмечают близость </w:t>
      </w:r>
      <w:proofErr w:type="spellStart"/>
      <w:r w:rsidRPr="007D470E">
        <w:t>с\</w:t>
      </w:r>
      <w:proofErr w:type="gramStart"/>
      <w:r w:rsidRPr="007D470E">
        <w:t>р</w:t>
      </w:r>
      <w:proofErr w:type="spellEnd"/>
      <w:proofErr w:type="gramEnd"/>
      <w:r w:rsidRPr="007D470E">
        <w:t xml:space="preserve"> и театрализованной игры. В </w:t>
      </w:r>
      <w:proofErr w:type="spellStart"/>
      <w:r w:rsidRPr="007D470E">
        <w:t>с\</w:t>
      </w:r>
      <w:proofErr w:type="gramStart"/>
      <w:r w:rsidRPr="007D470E">
        <w:t>р</w:t>
      </w:r>
      <w:proofErr w:type="spellEnd"/>
      <w:proofErr w:type="gramEnd"/>
      <w:r w:rsidRPr="007D470E">
        <w:t xml:space="preserve"> игре дети отражают впечатления, полученные из жизни, а в театрализованной игре из готового источника </w:t>
      </w:r>
      <w:r w:rsidRPr="007D470E">
        <w:rPr>
          <w:i/>
          <w:iCs/>
        </w:rPr>
        <w:t>(литературно-художественного)</w:t>
      </w:r>
      <w:r w:rsidRPr="007D470E">
        <w:t xml:space="preserve">. В </w:t>
      </w:r>
      <w:proofErr w:type="spellStart"/>
      <w:r w:rsidRPr="007D470E">
        <w:t>с\</w:t>
      </w:r>
      <w:proofErr w:type="gramStart"/>
      <w:r w:rsidRPr="007D470E">
        <w:t>р</w:t>
      </w:r>
      <w:proofErr w:type="spellEnd"/>
      <w:proofErr w:type="gramEnd"/>
      <w:r w:rsidRPr="007D470E">
        <w:t xml:space="preserve"> игре инициатива детей направлена на создание сюжета, а в театрализованной на выразительность разыгрываемых ролей. Деятельность детей в </w:t>
      </w:r>
      <w:proofErr w:type="spellStart"/>
      <w:r w:rsidRPr="007D470E">
        <w:t>с\</w:t>
      </w:r>
      <w:proofErr w:type="gramStart"/>
      <w:r w:rsidRPr="007D470E">
        <w:t>р</w:t>
      </w:r>
      <w:proofErr w:type="spellEnd"/>
      <w:proofErr w:type="gramEnd"/>
      <w:r w:rsidRPr="007D470E">
        <w:t xml:space="preserve"> 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недостаточность фонетико-фонематического восприятия, незрелость эмоционально-волевой сферы.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И, 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* </w:t>
      </w:r>
      <w:r w:rsidRPr="007D470E">
        <w:rPr>
          <w:u w:val="single"/>
        </w:rPr>
        <w:t>приобщать детей</w:t>
      </w:r>
      <w:r w:rsidRPr="007D470E">
        <w:t> к театральному искусству, начиная с просмотров спектаклей в исполнении взрослых.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* </w:t>
      </w:r>
      <w:r w:rsidRPr="007D470E">
        <w:rPr>
          <w:u w:val="single"/>
        </w:rPr>
        <w:t>Педагог должен</w:t>
      </w:r>
      <w:r w:rsidRPr="007D470E">
        <w:t xml:space="preserve"> 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определеннее, </w:t>
      </w:r>
      <w:proofErr w:type="spellStart"/>
      <w:r w:rsidRPr="007D470E">
        <w:t>акцентированнее</w:t>
      </w:r>
      <w:proofErr w:type="spellEnd"/>
      <w:r w:rsidRPr="007D470E">
        <w:t xml:space="preserve"> должно быть чтение, направленное на артистичность, искренность и </w:t>
      </w:r>
      <w:r w:rsidRPr="007D470E">
        <w:lastRenderedPageBreak/>
        <w:t>неподдельность чувств педагога, являющихся для детей образцом эмоционального отношения к тем или иным ситуациям.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* </w:t>
      </w:r>
      <w:r w:rsidRPr="007D470E">
        <w:rPr>
          <w:u w:val="single"/>
        </w:rPr>
        <w:t>Огромную роль</w:t>
      </w:r>
      <w:r w:rsidRPr="007D470E">
        <w:t> в осмыслении познавательного и эмоционального материала играют иллюстрации.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При рассматривании иллюстраций особое внимание необходимо уделять анализу эмоционального состояния персонажей, изображенных на картинах. </w:t>
      </w:r>
      <w:proofErr w:type="gramStart"/>
      <w:r w:rsidRPr="007D470E">
        <w:rPr>
          <w:i/>
          <w:iCs/>
        </w:rPr>
        <w:t>(«Что с ним?</w:t>
      </w:r>
      <w:proofErr w:type="gramEnd"/>
      <w:r w:rsidRPr="007D470E">
        <w:rPr>
          <w:i/>
          <w:iCs/>
        </w:rPr>
        <w:t xml:space="preserve"> Почему он плачет?» и т. д.</w:t>
      </w:r>
      <w:proofErr w:type="gramStart"/>
      <w:r w:rsidRPr="007D470E">
        <w:rPr>
          <w:i/>
          <w:iCs/>
        </w:rPr>
        <w:t xml:space="preserve"> )</w:t>
      </w:r>
      <w:proofErr w:type="gramEnd"/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 xml:space="preserve">При организации игр можно использовать </w:t>
      </w:r>
      <w:proofErr w:type="spellStart"/>
      <w:r w:rsidRPr="007D470E">
        <w:t>фланелеграф</w:t>
      </w:r>
      <w:proofErr w:type="spellEnd"/>
      <w:r w:rsidRPr="007D470E">
        <w:t> </w:t>
      </w:r>
      <w:r w:rsidRPr="007D470E">
        <w:rPr>
          <w:i/>
          <w:iCs/>
        </w:rPr>
        <w:t>(особенно на начальных этапах)</w:t>
      </w:r>
      <w:r w:rsidRPr="007D470E">
        <w:t xml:space="preserve">. Так, особенно эффективно использовать </w:t>
      </w:r>
      <w:proofErr w:type="spellStart"/>
      <w:r w:rsidRPr="007D470E">
        <w:t>фланелеграф</w:t>
      </w:r>
      <w:proofErr w:type="spellEnd"/>
      <w:r w:rsidRPr="007D470E">
        <w:t xml:space="preserve">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* </w:t>
      </w:r>
      <w:r w:rsidRPr="007D470E">
        <w:rPr>
          <w:u w:val="single"/>
        </w:rPr>
        <w:t>Необходимо предоставлять</w:t>
      </w:r>
      <w:r w:rsidRPr="007D470E">
        <w:t xml:space="preserve"> детям возможность </w:t>
      </w:r>
      <w:proofErr w:type="spellStart"/>
      <w:r w:rsidRPr="007D470E">
        <w:t>самовыражаться</w:t>
      </w:r>
      <w:proofErr w:type="spellEnd"/>
      <w:r w:rsidRPr="007D470E">
        <w:t xml:space="preserve"> в своем творчестве </w:t>
      </w:r>
      <w:r w:rsidRPr="007D470E">
        <w:rPr>
          <w:i/>
          <w:iCs/>
        </w:rPr>
        <w:t>(в сочинении, разыгрывании и оформлении своих авторских сюжетов)</w:t>
      </w:r>
      <w:r w:rsidRPr="007D470E">
        <w:t>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* </w:t>
      </w:r>
      <w:r w:rsidRPr="007D470E">
        <w:rPr>
          <w:u w:val="single"/>
        </w:rPr>
        <w:t>Учиться творчеству</w:t>
      </w:r>
      <w:r w:rsidRPr="007D470E">
        <w:t> можно только при поддержке взрослых, в том числе и родителей.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возникающую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</w:t>
      </w:r>
      <w:proofErr w:type="spellStart"/>
      <w:r w:rsidRPr="007D470E">
        <w:t>порепетировать</w:t>
      </w:r>
      <w:proofErr w:type="spellEnd"/>
      <w:r w:rsidRPr="007D470E">
        <w:t>» какую-либо роль перед зеркалом или еще раз посмотреть иллюстрации и т. д.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 xml:space="preserve">В группе для детей 2-4 лет должен быть уголок </w:t>
      </w:r>
      <w:proofErr w:type="spellStart"/>
      <w:r w:rsidRPr="007D470E">
        <w:t>ряжения</w:t>
      </w:r>
      <w:proofErr w:type="spellEnd"/>
      <w:r w:rsidRPr="007D470E">
        <w:t xml:space="preserve"> и игрушки-животные для театрализации сказок. В группе детей 5-7 лет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интересам</w:t>
      </w:r>
      <w:r>
        <w:t>,</w:t>
      </w:r>
      <w:r w:rsidRPr="007D470E">
        <w:t xml:space="preserve"> как мальчиков, так и девочек.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Театрализованная деятельность выполняет одновременно познавательную, воспитательную и развивающую функцию.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Полезно использовать любые моменты в жизни группы для упражнений в различном интонировании слов </w:t>
      </w:r>
      <w:r w:rsidRPr="007D470E">
        <w:rPr>
          <w:i/>
          <w:iCs/>
        </w:rPr>
        <w:t>(радостно, удивленно, грустно, тихо, громко, быстро и т. д.</w:t>
      </w:r>
      <w:proofErr w:type="gramStart"/>
      <w:r w:rsidRPr="007D470E">
        <w:rPr>
          <w:i/>
          <w:iCs/>
        </w:rPr>
        <w:t xml:space="preserve"> )</w:t>
      </w:r>
      <w:proofErr w:type="gramEnd"/>
      <w:r w:rsidRPr="007D470E">
        <w:t> Так у детей развивается мелодико-интонационная выразительность, плавность речи.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</w:t>
      </w:r>
      <w:r w:rsidRPr="007D470E">
        <w:lastRenderedPageBreak/>
        <w:t xml:space="preserve">очередь повышают активность </w:t>
      </w:r>
      <w:proofErr w:type="spellStart"/>
      <w:r w:rsidRPr="007D470E">
        <w:t>рече-двигательного</w:t>
      </w:r>
      <w:proofErr w:type="spellEnd"/>
      <w:r w:rsidRPr="007D470E">
        <w:t xml:space="preserve"> анализатора, «балансируют» процессы возбуждения и торможения.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rPr>
          <w:b/>
          <w:bCs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454E2A" w:rsidRPr="007D470E" w:rsidRDefault="00454E2A" w:rsidP="00454E2A">
      <w:pPr>
        <w:pStyle w:val="a3"/>
        <w:spacing w:before="67" w:beforeAutospacing="0" w:after="67" w:afterAutospacing="0"/>
        <w:ind w:firstLine="184"/>
        <w:jc w:val="both"/>
      </w:pPr>
      <w:r w:rsidRPr="007D470E">
        <w:t>Все вышеизложенное позволяет сделать следующие выводы: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В процесс театрализованной игры расширяются и углубляются знания детей об окружающем мире;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Происходит развитие различных анализаторов;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Совершенствуется моторика, координация, плавность, переключаемость, целенаправленность движений.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Развивается эмоционально-волевая сфера;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Происходит коррекция поведения;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Стимулируется развитие творческой, поисковой активности, самостоятельности;</w:t>
      </w:r>
    </w:p>
    <w:p w:rsidR="00454E2A" w:rsidRPr="007D470E" w:rsidRDefault="00454E2A" w:rsidP="00454E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0E">
        <w:rPr>
          <w:rFonts w:ascii="Times New Roman" w:hAnsi="Times New Roman" w:cs="Times New Roman"/>
          <w:sz w:val="24"/>
          <w:szCs w:val="24"/>
        </w:rPr>
        <w:t>Участие в театрализованных играх доставляют детям радость, вызывают активный интерес, увлекают их.</w:t>
      </w:r>
    </w:p>
    <w:p w:rsidR="00136470" w:rsidRDefault="00136470"/>
    <w:sectPr w:rsidR="00136470" w:rsidSect="001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77B"/>
    <w:multiLevelType w:val="multilevel"/>
    <w:tmpl w:val="3E86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2A"/>
    <w:rsid w:val="00136470"/>
    <w:rsid w:val="0045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2A"/>
  </w:style>
  <w:style w:type="paragraph" w:styleId="3">
    <w:name w:val="heading 3"/>
    <w:basedOn w:val="a"/>
    <w:next w:val="a"/>
    <w:link w:val="30"/>
    <w:uiPriority w:val="9"/>
    <w:unhideWhenUsed/>
    <w:qFormat/>
    <w:rsid w:val="00454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4E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E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4E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5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2019-04-09T15:39:00Z</dcterms:created>
  <dcterms:modified xsi:type="dcterms:W3CDTF">2019-04-09T15:39:00Z</dcterms:modified>
</cp:coreProperties>
</file>